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79" w:rsidRPr="00151F37" w:rsidRDefault="00457079" w:rsidP="00457079">
      <w:pPr>
        <w:pStyle w:val="a3"/>
        <w:ind w:left="-284" w:right="-143"/>
        <w:rPr>
          <w:sz w:val="24"/>
        </w:rPr>
      </w:pPr>
      <w:r w:rsidRPr="00151F37">
        <w:rPr>
          <w:noProof/>
          <w:sz w:val="24"/>
        </w:rPr>
        <w:drawing>
          <wp:inline distT="0" distB="0" distL="0" distR="0" wp14:anchorId="3418FFAF" wp14:editId="3E15ABD9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457079" w:rsidRPr="00151F37" w:rsidTr="005D6DEA">
        <w:trPr>
          <w:trHeight w:val="1491"/>
        </w:trPr>
        <w:tc>
          <w:tcPr>
            <w:tcW w:w="3264" w:type="dxa"/>
            <w:hideMark/>
          </w:tcPr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151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151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151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Ивановского </w:t>
            </w:r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457079" w:rsidRPr="00151F37" w:rsidRDefault="00457079" w:rsidP="00457079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F37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457079" w:rsidRPr="002F74F7" w:rsidRDefault="00457079" w:rsidP="00457079">
      <w:pPr>
        <w:pStyle w:val="ConsPlusTitle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457079" w:rsidRDefault="00457079" w:rsidP="00457079">
      <w:pPr>
        <w:pStyle w:val="ConsPlusTitle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74454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103</w:t>
      </w:r>
    </w:p>
    <w:p w:rsidR="00457079" w:rsidRPr="00151F37" w:rsidRDefault="00457079" w:rsidP="00457079">
      <w:pPr>
        <w:pStyle w:val="ConsPlusTitle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457079" w:rsidRDefault="00457079" w:rsidP="00457079">
      <w:pPr>
        <w:pStyle w:val="ConsPlusTitle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июля 2018 года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</w:p>
    <w:p w:rsidR="00457079" w:rsidRPr="00151F37" w:rsidRDefault="00457079" w:rsidP="00457079">
      <w:pPr>
        <w:pStyle w:val="ConsPlusTitle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457079" w:rsidRPr="00151F37" w:rsidRDefault="00457079" w:rsidP="00457079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4"/>
          <w:szCs w:val="24"/>
        </w:rPr>
      </w:pPr>
      <w:r w:rsidRPr="00151F37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Порядка и перечня случаев оказания </w:t>
      </w:r>
    </w:p>
    <w:p w:rsidR="00457079" w:rsidRPr="00151F37" w:rsidRDefault="00457079" w:rsidP="00457079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4"/>
          <w:szCs w:val="24"/>
        </w:rPr>
      </w:pPr>
      <w:r w:rsidRPr="00151F37">
        <w:rPr>
          <w:rFonts w:ascii="Times New Roman" w:hAnsi="Times New Roman" w:cs="Times New Roman"/>
          <w:b w:val="0"/>
          <w:i/>
          <w:sz w:val="24"/>
          <w:szCs w:val="24"/>
        </w:rPr>
        <w:t xml:space="preserve">на возвратной и (или) безвозвратной основе за счет средств </w:t>
      </w:r>
    </w:p>
    <w:p w:rsidR="00457079" w:rsidRPr="00151F37" w:rsidRDefault="00457079" w:rsidP="00457079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4"/>
          <w:szCs w:val="24"/>
        </w:rPr>
      </w:pPr>
      <w:r w:rsidRPr="00151F37">
        <w:rPr>
          <w:rFonts w:ascii="Times New Roman" w:hAnsi="Times New Roman" w:cs="Times New Roman"/>
          <w:b w:val="0"/>
          <w:i/>
          <w:sz w:val="24"/>
          <w:szCs w:val="24"/>
        </w:rPr>
        <w:t xml:space="preserve">местного бюджета дополнительной помощи при возникновении </w:t>
      </w:r>
    </w:p>
    <w:p w:rsidR="00457079" w:rsidRPr="00151F37" w:rsidRDefault="00457079" w:rsidP="00457079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4"/>
          <w:szCs w:val="24"/>
        </w:rPr>
      </w:pPr>
      <w:r w:rsidRPr="00151F37">
        <w:rPr>
          <w:rFonts w:ascii="Times New Roman" w:hAnsi="Times New Roman" w:cs="Times New Roman"/>
          <w:b w:val="0"/>
          <w:i/>
          <w:sz w:val="24"/>
          <w:szCs w:val="24"/>
        </w:rPr>
        <w:t xml:space="preserve">неотложной необходимости в проведении капитального ремонта </w:t>
      </w:r>
    </w:p>
    <w:p w:rsidR="00457079" w:rsidRPr="00151F37" w:rsidRDefault="00457079" w:rsidP="00457079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4"/>
          <w:szCs w:val="24"/>
        </w:rPr>
      </w:pPr>
      <w:r w:rsidRPr="00151F37">
        <w:rPr>
          <w:rFonts w:ascii="Times New Roman" w:hAnsi="Times New Roman" w:cs="Times New Roman"/>
          <w:b w:val="0"/>
          <w:i/>
          <w:sz w:val="24"/>
          <w:szCs w:val="24"/>
        </w:rPr>
        <w:t xml:space="preserve">общего имущества в многоквартирных домах, расположенных </w:t>
      </w:r>
      <w:proofErr w:type="gramStart"/>
      <w:r w:rsidRPr="00151F37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  <w:r w:rsidRPr="00151F3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457079" w:rsidRPr="00151F37" w:rsidRDefault="00457079" w:rsidP="00457079">
      <w:pPr>
        <w:pStyle w:val="ConsPlusTitle"/>
        <w:ind w:left="-284" w:right="-143"/>
        <w:rPr>
          <w:rFonts w:ascii="Times New Roman" w:hAnsi="Times New Roman" w:cs="Times New Roman"/>
          <w:b w:val="0"/>
          <w:i/>
          <w:sz w:val="24"/>
          <w:szCs w:val="24"/>
        </w:rPr>
      </w:pPr>
      <w:r w:rsidRPr="00151F37">
        <w:rPr>
          <w:rFonts w:ascii="Times New Roman" w:hAnsi="Times New Roman" w:cs="Times New Roman"/>
          <w:b w:val="0"/>
          <w:i/>
          <w:sz w:val="24"/>
          <w:szCs w:val="24"/>
        </w:rPr>
        <w:t>территории муниципального образования Республики Крым</w:t>
      </w:r>
    </w:p>
    <w:p w:rsidR="00457079" w:rsidRPr="00151F37" w:rsidRDefault="00457079" w:rsidP="00457079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457079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20.12.2017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399-ФЗ </w:t>
      </w:r>
      <w:r>
        <w:rPr>
          <w:rFonts w:ascii="Times New Roman" w:hAnsi="Times New Roman" w:cs="Times New Roman"/>
          <w:sz w:val="28"/>
          <w:szCs w:val="28"/>
        </w:rPr>
        <w:t>«О </w:t>
      </w:r>
      <w:r w:rsidRPr="00C65E5A">
        <w:rPr>
          <w:rFonts w:ascii="Times New Roman" w:hAnsi="Times New Roman" w:cs="Times New Roman"/>
          <w:sz w:val="28"/>
          <w:szCs w:val="28"/>
        </w:rPr>
        <w:t xml:space="preserve">внесении изменений в Жилищный кодекс Российской Федерации и статью 16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65E5A">
          <w:rPr>
            <w:rFonts w:ascii="Times New Roman" w:hAnsi="Times New Roman" w:cs="Times New Roman"/>
            <w:sz w:val="28"/>
            <w:szCs w:val="28"/>
          </w:rPr>
          <w:t>статьями 165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65E5A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обеспечения сохранности жилищного фонда, создания безопасных и благоприятных условий проживания граждан в многоквартирных домах на территории </w:t>
      </w:r>
      <w:r w:rsidRPr="00562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Ивановское сельское поселение Нижнегорского района </w:t>
      </w:r>
      <w:r w:rsidRPr="005621D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>, предоставления управляющим организациям, товариществам собственников жилья, жилищным и иным специализированным потребительским кооперативам;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 многоквартирных домах, находящихся на территории </w:t>
      </w:r>
      <w:r w:rsidRPr="00562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Ивановское сельское поселение Нижнегорского района </w:t>
      </w:r>
      <w:r w:rsidRPr="005621D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из бюджетных средств на возвратной и (или) безвозвратной основе при возникновении неотложной необходимости,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65E5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 муниципального образования Ивановское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Ивановского сельского поселения </w:t>
      </w:r>
    </w:p>
    <w:p w:rsidR="00457079" w:rsidRPr="002D5FC0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57079" w:rsidRPr="002D5FC0" w:rsidRDefault="00457079" w:rsidP="00457079">
      <w:pPr>
        <w:pStyle w:val="ConsPlusNormal"/>
        <w:ind w:left="-284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57079" w:rsidRPr="002D5FC0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57079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65E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57079" w:rsidRPr="002D5FC0" w:rsidRDefault="00457079" w:rsidP="00457079">
      <w:pPr>
        <w:shd w:val="clear" w:color="auto" w:fill="FFFFFF"/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C0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</w:t>
      </w:r>
      <w:bookmarkStart w:id="0" w:name="page3"/>
      <w:bookmarkEnd w:id="0"/>
      <w:r w:rsidRPr="002D5FC0">
        <w:rPr>
          <w:rFonts w:ascii="Times New Roman" w:hAnsi="Times New Roman" w:cs="Times New Roman"/>
          <w:sz w:val="28"/>
          <w:szCs w:val="28"/>
        </w:rPr>
        <w:t xml:space="preserve">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2D5F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5F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D5FC0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 w:rsidRPr="002D5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FC0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2D5FC0">
        <w:rPr>
          <w:rFonts w:ascii="Times New Roman" w:hAnsi="Times New Roman" w:cs="Times New Roman"/>
          <w:sz w:val="28"/>
          <w:szCs w:val="28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Pr="002D5FC0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Pr="002D5FC0">
        <w:rPr>
          <w:rFonts w:ascii="Times New Roman" w:hAnsi="Times New Roman" w:cs="Times New Roman"/>
          <w:sz w:val="28"/>
          <w:szCs w:val="28"/>
        </w:rPr>
        <w:t>».</w:t>
      </w:r>
    </w:p>
    <w:p w:rsidR="00457079" w:rsidRPr="002D5FC0" w:rsidRDefault="00457079" w:rsidP="00457079">
      <w:pPr>
        <w:shd w:val="clear" w:color="auto" w:fill="FFFFFF"/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C0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 момента обнародования.</w:t>
      </w:r>
    </w:p>
    <w:p w:rsidR="00457079" w:rsidRPr="002D5FC0" w:rsidRDefault="00457079" w:rsidP="00457079">
      <w:pPr>
        <w:pStyle w:val="a4"/>
        <w:ind w:left="-284" w:right="-143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2D5FC0">
        <w:rPr>
          <w:rFonts w:ascii="Times New Roman" w:eastAsia="Calibri" w:hAnsi="Times New Roman"/>
          <w:sz w:val="28"/>
          <w:szCs w:val="28"/>
          <w:lang w:val="uk-UA" w:eastAsia="ar-SA"/>
        </w:rPr>
        <w:t xml:space="preserve">4. </w:t>
      </w:r>
      <w:r w:rsidRPr="002D5FC0">
        <w:rPr>
          <w:rFonts w:ascii="Times New Roman" w:eastAsia="Calibri" w:hAnsi="Times New Roman"/>
          <w:sz w:val="28"/>
          <w:szCs w:val="28"/>
          <w:lang w:eastAsia="ar-SA"/>
        </w:rPr>
        <w:t xml:space="preserve">Контроль исполнения настоящего постановления возложить на заведующего сектором Администрации Ивановского сельского поселения по вопросам </w:t>
      </w:r>
      <w:r>
        <w:rPr>
          <w:rFonts w:ascii="Times New Roman" w:eastAsia="Calibri" w:hAnsi="Times New Roman"/>
          <w:sz w:val="28"/>
          <w:szCs w:val="28"/>
          <w:lang w:eastAsia="ar-SA"/>
        </w:rPr>
        <w:t>финансов, бухгалтерского учета и муниципального имущества Марченко Н.И</w:t>
      </w:r>
      <w:r w:rsidRPr="002D5FC0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457079" w:rsidRPr="007C7FF0" w:rsidRDefault="00457079" w:rsidP="00457079">
      <w:pPr>
        <w:pStyle w:val="a4"/>
        <w:ind w:left="-284" w:right="-143"/>
        <w:rPr>
          <w:rFonts w:ascii="Times New Roman" w:hAnsi="Times New Roman"/>
          <w:sz w:val="16"/>
          <w:szCs w:val="16"/>
        </w:rPr>
      </w:pPr>
    </w:p>
    <w:p w:rsidR="00457079" w:rsidRPr="002D5FC0" w:rsidRDefault="00457079" w:rsidP="00457079">
      <w:pPr>
        <w:shd w:val="clear" w:color="auto" w:fill="FFFFFF"/>
        <w:suppressAutoHyphens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lang w:eastAsia="ar-SA"/>
        </w:rPr>
      </w:pPr>
      <w:r w:rsidRPr="002D5FC0">
        <w:rPr>
          <w:rFonts w:ascii="Times New Roman" w:hAnsi="Times New Roman" w:cs="Times New Roman"/>
          <w:sz w:val="28"/>
          <w:lang w:eastAsia="ar-SA"/>
        </w:rPr>
        <w:t>Председатель</w:t>
      </w:r>
    </w:p>
    <w:p w:rsidR="00457079" w:rsidRPr="002D5FC0" w:rsidRDefault="00457079" w:rsidP="00457079">
      <w:pPr>
        <w:shd w:val="clear" w:color="auto" w:fill="FFFFFF"/>
        <w:suppressAutoHyphens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lang w:eastAsia="ar-SA"/>
        </w:rPr>
      </w:pPr>
      <w:r w:rsidRPr="002D5FC0">
        <w:rPr>
          <w:rFonts w:ascii="Times New Roman" w:hAnsi="Times New Roman" w:cs="Times New Roman"/>
          <w:sz w:val="28"/>
          <w:lang w:eastAsia="ar-SA"/>
        </w:rPr>
        <w:t xml:space="preserve">Ивановского сельского совета – </w:t>
      </w:r>
    </w:p>
    <w:p w:rsidR="00457079" w:rsidRPr="002D5FC0" w:rsidRDefault="00457079" w:rsidP="00457079">
      <w:pPr>
        <w:shd w:val="clear" w:color="auto" w:fill="FFFFFF"/>
        <w:suppressAutoHyphens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lang w:eastAsia="ar-SA"/>
        </w:rPr>
      </w:pPr>
      <w:r w:rsidRPr="002D5FC0">
        <w:rPr>
          <w:rFonts w:ascii="Times New Roman" w:hAnsi="Times New Roman" w:cs="Times New Roman"/>
          <w:sz w:val="28"/>
          <w:lang w:eastAsia="ar-SA"/>
        </w:rPr>
        <w:t>Глава администрации</w:t>
      </w:r>
    </w:p>
    <w:p w:rsidR="00457079" w:rsidRPr="002D5FC0" w:rsidRDefault="00457079" w:rsidP="00457079">
      <w:pPr>
        <w:shd w:val="clear" w:color="auto" w:fill="FFFFFF"/>
        <w:suppressAutoHyphens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lang w:eastAsia="ar-SA"/>
        </w:rPr>
      </w:pPr>
      <w:r w:rsidRPr="002D5FC0">
        <w:rPr>
          <w:rFonts w:ascii="Times New Roman" w:hAnsi="Times New Roman" w:cs="Times New Roman"/>
          <w:sz w:val="28"/>
          <w:lang w:eastAsia="ar-SA"/>
        </w:rPr>
        <w:t xml:space="preserve">Ивановского сельского поселения                                                       </w:t>
      </w:r>
      <w:proofErr w:type="spellStart"/>
      <w:r w:rsidRPr="002D5FC0">
        <w:rPr>
          <w:rFonts w:ascii="Times New Roman" w:hAnsi="Times New Roman" w:cs="Times New Roman"/>
          <w:sz w:val="28"/>
          <w:lang w:eastAsia="ar-SA"/>
        </w:rPr>
        <w:t>М.В.Каличина</w:t>
      </w:r>
      <w:proofErr w:type="spellEnd"/>
    </w:p>
    <w:p w:rsidR="00457079" w:rsidRPr="007C7FF0" w:rsidRDefault="00457079" w:rsidP="00457079">
      <w:pPr>
        <w:ind w:left="-284" w:right="-143"/>
        <w:jc w:val="both"/>
        <w:rPr>
          <w:sz w:val="16"/>
          <w:szCs w:val="16"/>
        </w:rPr>
      </w:pPr>
    </w:p>
    <w:p w:rsidR="00457079" w:rsidRPr="002D5FC0" w:rsidRDefault="00457079" w:rsidP="00457079">
      <w:pPr>
        <w:tabs>
          <w:tab w:val="left" w:pos="9072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2D5FC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57079" w:rsidRPr="002D5FC0" w:rsidRDefault="00457079" w:rsidP="00457079">
      <w:pPr>
        <w:tabs>
          <w:tab w:val="left" w:pos="9072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57079" w:rsidRPr="002D5FC0" w:rsidTr="00457079">
        <w:tc>
          <w:tcPr>
            <w:tcW w:w="4786" w:type="dxa"/>
            <w:shd w:val="clear" w:color="auto" w:fill="auto"/>
          </w:tcPr>
          <w:p w:rsidR="00457079" w:rsidRPr="002D5FC0" w:rsidRDefault="00775493" w:rsidP="00457079">
            <w:pPr>
              <w:tabs>
                <w:tab w:val="left" w:pos="9072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7079" w:rsidRPr="002D5FC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57079" w:rsidRPr="002D5FC0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079" w:rsidRPr="002D5FC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 муниципальных услуг, землеустройства, территориального </w:t>
            </w:r>
          </w:p>
          <w:p w:rsidR="00457079" w:rsidRPr="002D5FC0" w:rsidRDefault="00457079" w:rsidP="00457079">
            <w:pPr>
              <w:tabs>
                <w:tab w:val="left" w:pos="9072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D5FC0">
              <w:rPr>
                <w:rFonts w:ascii="Times New Roman" w:hAnsi="Times New Roman" w:cs="Times New Roman"/>
                <w:sz w:val="24"/>
                <w:szCs w:val="24"/>
              </w:rPr>
              <w:t>планирования и кадрово-правовой работы</w:t>
            </w:r>
          </w:p>
          <w:p w:rsidR="00457079" w:rsidRPr="002D5FC0" w:rsidRDefault="00457079" w:rsidP="00457079">
            <w:pPr>
              <w:tabs>
                <w:tab w:val="left" w:pos="9072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D5F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754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775493">
              <w:rPr>
                <w:rFonts w:ascii="Times New Roman" w:hAnsi="Times New Roman" w:cs="Times New Roman"/>
                <w:sz w:val="24"/>
                <w:szCs w:val="24"/>
              </w:rPr>
              <w:t>Л.Г.Степанова</w:t>
            </w:r>
            <w:bookmarkStart w:id="1" w:name="_GoBack"/>
            <w:bookmarkEnd w:id="1"/>
            <w:proofErr w:type="spellEnd"/>
          </w:p>
        </w:tc>
        <w:tc>
          <w:tcPr>
            <w:tcW w:w="4785" w:type="dxa"/>
            <w:shd w:val="clear" w:color="auto" w:fill="auto"/>
          </w:tcPr>
          <w:p w:rsidR="00457079" w:rsidRPr="002D5FC0" w:rsidRDefault="00457079" w:rsidP="00457079">
            <w:pPr>
              <w:tabs>
                <w:tab w:val="left" w:pos="907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финансов, бухгалтерского учета и </w:t>
            </w:r>
            <w:proofErr w:type="spellStart"/>
            <w:r w:rsidRPr="002D5FC0">
              <w:rPr>
                <w:rFonts w:ascii="Times New Roman" w:hAnsi="Times New Roman" w:cs="Times New Roman"/>
                <w:sz w:val="24"/>
                <w:szCs w:val="24"/>
              </w:rPr>
              <w:t>муниципальногоимущества</w:t>
            </w:r>
            <w:proofErr w:type="spellEnd"/>
            <w:r w:rsidRPr="002D5FC0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бухгалтер                </w:t>
            </w:r>
            <w:r w:rsidR="007754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D5F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2D5FC0">
              <w:rPr>
                <w:rFonts w:ascii="Times New Roman" w:hAnsi="Times New Roman" w:cs="Times New Roman"/>
                <w:sz w:val="24"/>
                <w:szCs w:val="24"/>
              </w:rPr>
              <w:t>Н.И.Марченко</w:t>
            </w:r>
            <w:proofErr w:type="spellEnd"/>
          </w:p>
          <w:p w:rsidR="00457079" w:rsidRPr="002D5FC0" w:rsidRDefault="00457079" w:rsidP="00457079">
            <w:pPr>
              <w:tabs>
                <w:tab w:val="left" w:pos="9072"/>
              </w:tabs>
              <w:spacing w:after="0" w:line="240" w:lineRule="auto"/>
              <w:ind w:left="-284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7079" w:rsidRPr="002D5FC0" w:rsidRDefault="00457079" w:rsidP="00457079">
      <w:pPr>
        <w:pStyle w:val="ConsPlusNormal"/>
        <w:ind w:left="-284" w:right="-14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5F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7079" w:rsidRPr="002D5FC0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2D5FC0">
        <w:rPr>
          <w:rFonts w:ascii="Times New Roman" w:hAnsi="Times New Roman" w:cs="Times New Roman"/>
          <w:sz w:val="24"/>
          <w:szCs w:val="24"/>
        </w:rPr>
        <w:t>Утвержден</w:t>
      </w:r>
    </w:p>
    <w:p w:rsidR="00457079" w:rsidRPr="002D5FC0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2D5FC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7079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2D5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Ивановского сельского поселения </w:t>
      </w:r>
    </w:p>
    <w:p w:rsidR="00457079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Нижнегорского района Республики </w:t>
      </w:r>
    </w:p>
    <w:p w:rsidR="00457079" w:rsidRPr="002D5FC0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 </w:t>
      </w:r>
      <w:r w:rsidRPr="002D5FC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27.07.2018 г.</w:t>
      </w:r>
      <w:r w:rsidRPr="002D5FC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457079" w:rsidRPr="00F82A25" w:rsidRDefault="00457079" w:rsidP="00457079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457079" w:rsidRPr="00333936" w:rsidRDefault="00457079" w:rsidP="00457079">
      <w:pPr>
        <w:pStyle w:val="ConsPlusTitle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333936">
        <w:rPr>
          <w:rFonts w:ascii="Times New Roman" w:hAnsi="Times New Roman" w:cs="Times New Roman"/>
          <w:sz w:val="28"/>
          <w:szCs w:val="28"/>
        </w:rPr>
        <w:t>ПОРЯДОК</w:t>
      </w:r>
    </w:p>
    <w:p w:rsidR="00457079" w:rsidRPr="00333936" w:rsidRDefault="00457079" w:rsidP="00457079">
      <w:pPr>
        <w:pStyle w:val="ConsPlusTitle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перечень случаев оказания на возвратной и (или) безвозвратной основе</w:t>
      </w:r>
      <w:r w:rsidRPr="00333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333936">
        <w:rPr>
          <w:rFonts w:ascii="Times New Roman" w:hAnsi="Times New Roman" w:cs="Times New Roman"/>
          <w:sz w:val="28"/>
          <w:szCs w:val="28"/>
        </w:rPr>
        <w:t>,</w:t>
      </w:r>
    </w:p>
    <w:p w:rsidR="00457079" w:rsidRPr="00333936" w:rsidRDefault="00457079" w:rsidP="00457079">
      <w:pPr>
        <w:pStyle w:val="ConsPlusTitle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сельского поселения  Нижнегорского района Республики Крым</w:t>
      </w:r>
    </w:p>
    <w:p w:rsidR="00457079" w:rsidRPr="007D1AE0" w:rsidRDefault="00457079" w:rsidP="00457079">
      <w:pPr>
        <w:pStyle w:val="ConsPlusNormal"/>
        <w:ind w:left="-284" w:right="-143"/>
        <w:rPr>
          <w:rFonts w:ascii="Times New Roman" w:hAnsi="Times New Roman" w:cs="Times New Roman"/>
          <w:b/>
          <w:sz w:val="16"/>
          <w:szCs w:val="16"/>
        </w:rPr>
      </w:pPr>
    </w:p>
    <w:p w:rsidR="00457079" w:rsidRPr="007D1AE0" w:rsidRDefault="00457079" w:rsidP="00457079">
      <w:pPr>
        <w:pStyle w:val="ConsPlusNormal"/>
        <w:ind w:left="-284" w:right="-14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1A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7079" w:rsidRPr="00C65E5A" w:rsidRDefault="00457079" w:rsidP="00457079">
      <w:pPr>
        <w:pStyle w:val="ConsPlusNormal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1.1. Настоящий Порядок,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Нижнегорского района Республики Крым (далее – Ивановского сельского поселения)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осуществляемый в соответствии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457079" w:rsidRPr="00C65E5A" w:rsidRDefault="00457079" w:rsidP="00457079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Бюджетным </w:t>
      </w:r>
      <w:hyperlink r:id="rId10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57079" w:rsidRPr="00C65E5A" w:rsidRDefault="00457079" w:rsidP="00457079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Жилищным </w:t>
      </w:r>
      <w:hyperlink r:id="rId11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57079" w:rsidRDefault="00457079" w:rsidP="00457079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2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21.07.2007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185-ФЗ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Фонде содействия реформированию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457079" w:rsidRPr="00C65E5A" w:rsidRDefault="00457079" w:rsidP="00457079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Законом Республики Крым от 19.12.2014 № 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457079" w:rsidRPr="00C65E5A" w:rsidRDefault="00457079" w:rsidP="00457079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5E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30.11.2015 № 753 «Об утверждении Региональной программы капитального ремонта общего имущества в многоквартирных домах на территории Республики Крым на 2016 - 2045 годы» </w:t>
      </w:r>
      <w:r w:rsidRPr="00C65E5A">
        <w:rPr>
          <w:rFonts w:ascii="Times New Roman" w:hAnsi="Times New Roman" w:cs="Times New Roman"/>
          <w:sz w:val="28"/>
          <w:szCs w:val="28"/>
        </w:rPr>
        <w:t>(далее - Региональная программа).</w:t>
      </w:r>
    </w:p>
    <w:p w:rsidR="00457079" w:rsidRPr="00C65E5A" w:rsidRDefault="00457079" w:rsidP="00457079">
      <w:pPr>
        <w:pStyle w:val="ConsPlusNormal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457079" w:rsidRPr="00C65E5A" w:rsidRDefault="00457079" w:rsidP="00457079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предусмотренных и утвержденных решением </w:t>
      </w:r>
      <w:r>
        <w:rPr>
          <w:rFonts w:ascii="Times New Roman" w:hAnsi="Times New Roman" w:cs="Times New Roman"/>
          <w:sz w:val="28"/>
          <w:szCs w:val="28"/>
        </w:rPr>
        <w:t>Ивановского сельского совета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(далее - субсидия);</w:t>
      </w:r>
      <w:proofErr w:type="gramEnd"/>
    </w:p>
    <w:p w:rsidR="00457079" w:rsidRPr="00C65E5A" w:rsidRDefault="00457079" w:rsidP="00457079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E5A">
        <w:rPr>
          <w:rFonts w:ascii="Times New Roman" w:hAnsi="Times New Roman" w:cs="Times New Roman"/>
          <w:sz w:val="28"/>
          <w:szCs w:val="28"/>
        </w:rPr>
        <w:t xml:space="preserve"> Региональная программа - план проведения работ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C65E5A">
        <w:rPr>
          <w:rFonts w:ascii="Times New Roman" w:hAnsi="Times New Roman" w:cs="Times New Roman"/>
          <w:sz w:val="28"/>
          <w:szCs w:val="28"/>
        </w:rPr>
        <w:t xml:space="preserve">, содержащий перечень и предельные сроки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данных работ в отношении каждого включенного в него многоквартирного дома, утверждаемый </w:t>
      </w:r>
      <w:r>
        <w:rPr>
          <w:rFonts w:ascii="Times New Roman" w:hAnsi="Times New Roman" w:cs="Times New Roman"/>
          <w:sz w:val="28"/>
          <w:szCs w:val="28"/>
        </w:rPr>
        <w:t>Советом министров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получателю в соответствии с настоящим Порядком, в пределах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>совокупности следующих условий: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жилой дом не должен быть включен в Региональную программу капитального ремонта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год, также не признанный аварийным либо подлежащим сносу;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наличие обоснованных обращений граждан на ненадлежащее состояние конструктивных элементов общего имущества многоквартирных домов (далее - МКД);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1.4. 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на условиях безвозмездности 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, безвозвратности и возвратности при условии финансовой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>на текущий финансовый год и утверждении соответствующей статьи местного бюджета.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1.6. Обязательным условием предоставления субсидии является согласие получателя на осуществление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>финансового контроля по соблюдению получателем условий, целей и порядка предоставления субсидии.</w:t>
      </w:r>
    </w:p>
    <w:p w:rsidR="00457079" w:rsidRPr="007D1AE0" w:rsidRDefault="00457079" w:rsidP="00457079">
      <w:pPr>
        <w:pStyle w:val="ConsPlusNormal"/>
        <w:ind w:left="-284" w:right="-143" w:firstLine="709"/>
        <w:rPr>
          <w:rFonts w:ascii="Times New Roman" w:hAnsi="Times New Roman" w:cs="Times New Roman"/>
          <w:b/>
          <w:sz w:val="16"/>
          <w:szCs w:val="16"/>
        </w:rPr>
      </w:pPr>
    </w:p>
    <w:p w:rsidR="00457079" w:rsidRPr="007D1AE0" w:rsidRDefault="00457079" w:rsidP="00457079">
      <w:pPr>
        <w:pStyle w:val="ConsPlusNormal"/>
        <w:ind w:left="-284" w:right="-143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1AE0">
        <w:rPr>
          <w:rFonts w:ascii="Times New Roman" w:hAnsi="Times New Roman" w:cs="Times New Roman"/>
          <w:b/>
          <w:sz w:val="28"/>
          <w:szCs w:val="28"/>
        </w:rPr>
        <w:t>2. Категории и критерии отбора юридических лиц, перечень случаев предоставления субсидии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2.1. При предоставлении субсидии обязательными требованиями (критериями отбора) к получателям субсидии, относящимся к категории лиц, осуществляющих управление МКД на территории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поселения,</w:t>
      </w:r>
      <w:r w:rsidRPr="00C65E5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МКД, включенный в заявление о предоставлении субсидии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2.2. Перечень случаев предоставления субсидии из бюджета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получатель обеспечивает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 Порядком.</w:t>
      </w:r>
    </w:p>
    <w:p w:rsidR="00457079" w:rsidRPr="00333936" w:rsidRDefault="00457079" w:rsidP="00457079">
      <w:pPr>
        <w:pStyle w:val="ConsPlusNormal"/>
        <w:ind w:left="-284" w:right="-143" w:firstLine="709"/>
        <w:rPr>
          <w:rFonts w:ascii="Times New Roman" w:hAnsi="Times New Roman" w:cs="Times New Roman"/>
          <w:sz w:val="16"/>
          <w:szCs w:val="16"/>
        </w:rPr>
      </w:pPr>
    </w:p>
    <w:p w:rsidR="00457079" w:rsidRPr="007D1AE0" w:rsidRDefault="00457079" w:rsidP="00457079">
      <w:pPr>
        <w:pStyle w:val="ConsPlusNormal"/>
        <w:ind w:left="-284" w:right="-143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1AE0">
        <w:rPr>
          <w:rFonts w:ascii="Times New Roman" w:hAnsi="Times New Roman" w:cs="Times New Roman"/>
          <w:b/>
          <w:sz w:val="28"/>
          <w:szCs w:val="28"/>
        </w:rPr>
        <w:t>3. Порядок предоставления субсидии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3.1. Предоставление субсидии осуществляется на основании утвержденного бюджета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финансовый год, имеющего соответствующую статью расходов, и </w:t>
      </w:r>
      <w:hyperlink w:anchor="P154" w:history="1">
        <w:r w:rsidRPr="00C65E5A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 1), заключаемого</w:t>
      </w:r>
      <w:r w:rsidRPr="00C65E5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>с получателем средств.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3.2. Для получения субсидии получатель предоставляет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заявление о предоставлении субсидии с указанием адрес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65E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субсидии, источники возвратности 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субсидии, сроки возврата;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Ответственность за актуализацию предоставленной информации лежит на заявителе;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акт обследования жилого дома;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копию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протокола решения общего собрания собственников жилого дома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капитального ремонта жилого дома;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краткую информацию об основных характеристиках МКД, включающую в себя: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год ввода в эксплуатацию МКД и дату проведения последнего капитального ремонта элементов общего имущества в МКД;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смету на капитальный ремонт общего имущества в МКД, проверенную техническим заказчиком;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неотложным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3.3. При необходимости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 xml:space="preserve">может направлять представителя непосредственно на объект капитального ремонта в целях проверки данных, предоставленных получателем субсидии с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составлением акта обследования. Администрация имеет право запрашивать у получателя бюджетных средств 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3.5. 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Субсидия предоставляется конкретному получателю на основании представленных им документов решением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поселения,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котором определяется конкретный размер субсидии,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или безвозмездность, возвратность или безвозвратность субсидии, по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>путем перечисления в безналичной форме на расчетный счет получателя бюджетных средств, открытый в российской кредитной организации.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3.7. Предоставление субсидии на проведение неотложного капитального ремонта осуществляется в пределах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поселения, </w:t>
      </w:r>
      <w:r w:rsidRPr="00C65E5A">
        <w:rPr>
          <w:rFonts w:ascii="Times New Roman" w:hAnsi="Times New Roman" w:cs="Times New Roman"/>
          <w:sz w:val="28"/>
          <w:szCs w:val="28"/>
        </w:rPr>
        <w:t>путем перечисления на расчетный счет получателя в следующем порядке: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дальнейшее перечисление сре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оизводится по мере поступления документов на основании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организации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к настоящему Порядку, а также документов, подтверждающих выполнение работ, -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3.8. Привлечение подрядных организаций для выполнения работ по капитальному ремонту в МКД осуществляется получателем на конкурсной основе в соответствии с Федеральным </w:t>
      </w:r>
      <w:hyperlink r:id="rId13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3.10. В случае превышения фактически произведенных расходов получателем над суммой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поселения, </w:t>
      </w:r>
      <w:r w:rsidRPr="00C65E5A">
        <w:rPr>
          <w:rFonts w:ascii="Times New Roman" w:hAnsi="Times New Roman" w:cs="Times New Roman"/>
          <w:sz w:val="28"/>
          <w:szCs w:val="28"/>
        </w:rPr>
        <w:t xml:space="preserve">сумма превышения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>не возмещается.</w:t>
      </w:r>
    </w:p>
    <w:p w:rsidR="00457079" w:rsidRPr="00F82A25" w:rsidRDefault="00457079" w:rsidP="00457079">
      <w:pPr>
        <w:pStyle w:val="ConsPlusNormal"/>
        <w:ind w:left="-284" w:right="-143" w:firstLine="709"/>
        <w:rPr>
          <w:rFonts w:ascii="Times New Roman" w:hAnsi="Times New Roman" w:cs="Times New Roman"/>
          <w:sz w:val="16"/>
          <w:szCs w:val="16"/>
        </w:rPr>
      </w:pPr>
    </w:p>
    <w:p w:rsidR="00457079" w:rsidRPr="007D1AE0" w:rsidRDefault="00457079" w:rsidP="00457079">
      <w:pPr>
        <w:pStyle w:val="ConsPlusNormal"/>
        <w:ind w:left="-284" w:right="-143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1AE0">
        <w:rPr>
          <w:rFonts w:ascii="Times New Roman" w:hAnsi="Times New Roman" w:cs="Times New Roman"/>
          <w:b/>
          <w:sz w:val="28"/>
          <w:szCs w:val="28"/>
        </w:rPr>
        <w:t>4. Ответственность получателей субсидии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4.1. Получатель субсидии несет ответственность за достоверность и полноту данных, предоставляемых в соответствии с настоящим Порядком, а также за нецелевое расходование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4.2. Получатель субсидии обязан предоставлять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об использовании бюджетных средств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ежеквартально до полного окончания работ.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Предоставление субсидии приостанавливается в случаях: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получателем субсидии отчетности.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4.4. Предоставление субсидии прекращается в случаях: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нецелевого использования получателем предоставленной субсидии;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457079" w:rsidRPr="00F82A25" w:rsidRDefault="00457079" w:rsidP="00457079">
      <w:pPr>
        <w:pStyle w:val="ConsPlusNormal"/>
        <w:ind w:left="-284" w:right="-143" w:firstLine="709"/>
        <w:rPr>
          <w:rFonts w:ascii="Times New Roman" w:hAnsi="Times New Roman" w:cs="Times New Roman"/>
          <w:sz w:val="16"/>
          <w:szCs w:val="16"/>
        </w:rPr>
      </w:pPr>
    </w:p>
    <w:p w:rsidR="00457079" w:rsidRPr="007D1AE0" w:rsidRDefault="00457079" w:rsidP="00457079">
      <w:pPr>
        <w:pStyle w:val="ConsPlusNormal"/>
        <w:ind w:left="-284" w:right="-143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1AE0">
        <w:rPr>
          <w:rFonts w:ascii="Times New Roman" w:hAnsi="Times New Roman" w:cs="Times New Roman"/>
          <w:b/>
          <w:sz w:val="28"/>
          <w:szCs w:val="28"/>
        </w:rPr>
        <w:t>5. Положение об обязательной проверке главным распорядителем бюджетных средств, предоставляющим субсидию, соблюдения условий, целей и порядка предоставления субсидии их получателями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5.1. 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бюджетных средств - Администрация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5.2. Проверка проводится в соответствии с полномочиями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hyperlink r:id="rId14" w:history="1">
        <w:r w:rsidRPr="00C65E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Ивановское сельское поселение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5.3. Основными задачами проверки являются: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бюджетного законодательства, нецелевого и неэффективного использования субсидии;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субсидии условий выделения, получения, целевого использования и возврата субсидии;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финансовый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получателями субсидии в части обеспечения правомерного, целевого и эффективного использования бюджетных средств;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5.4. Администрация</w:t>
      </w:r>
      <w:r w:rsidRPr="00F8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устанавливают правомерность предоставления субсидии, цели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использования средств;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обеспечивают возврат сре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>в случае нецелевого использования, неиспользования в установленные сроки или использования средств не в полном объеме.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5.5. 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5.6. Проверки проводятся по месту расположения проверяемой организации (получателя субсидии).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5.7. При проведении проверки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>не должна предавать гласности свои выводы до завершения проверки и оформления ее результатов.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5.8. 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5.9. 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457079" w:rsidRPr="00F82A25" w:rsidRDefault="00457079" w:rsidP="00457079">
      <w:pPr>
        <w:pStyle w:val="ConsPlusNormal"/>
        <w:ind w:left="-284" w:right="-143" w:firstLine="709"/>
        <w:rPr>
          <w:rFonts w:ascii="Times New Roman" w:hAnsi="Times New Roman" w:cs="Times New Roman"/>
          <w:sz w:val="16"/>
          <w:szCs w:val="16"/>
        </w:rPr>
      </w:pPr>
    </w:p>
    <w:p w:rsidR="00457079" w:rsidRPr="007D1AE0" w:rsidRDefault="00457079" w:rsidP="00457079">
      <w:pPr>
        <w:pStyle w:val="ConsPlusNormal"/>
        <w:ind w:left="-284" w:right="-143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1AE0">
        <w:rPr>
          <w:rFonts w:ascii="Times New Roman" w:hAnsi="Times New Roman" w:cs="Times New Roman"/>
          <w:b/>
          <w:sz w:val="28"/>
          <w:szCs w:val="28"/>
        </w:rPr>
        <w:t>6. Порядок возврата в текущем финансовом году получателем субсидии остатков бюджетных средств, не использованных в отчетном финансовом году, в случаях, предусмотренных соглашениями о предоставлении субсидии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получатель обязан возвратить указанные средства в бюджет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на основании нормативно-правового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C65E5A">
        <w:rPr>
          <w:rFonts w:ascii="Times New Roman" w:hAnsi="Times New Roman" w:cs="Times New Roman"/>
          <w:sz w:val="28"/>
          <w:szCs w:val="28"/>
        </w:rPr>
        <w:t>в течение 15 рабочих дней со дня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установления данных фактов.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6.2. При отказе получателя от добровольного возврата субсидии в установленный срок возврат бюджетных сре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оизводится в судебном порядке в соответствии с действующим законодательством Российской Федерации.</w:t>
      </w:r>
    </w:p>
    <w:p w:rsidR="00457079" w:rsidRPr="00F82A25" w:rsidRDefault="00457079" w:rsidP="00457079">
      <w:pPr>
        <w:pStyle w:val="ConsPlusNormal"/>
        <w:ind w:left="-284" w:right="-143" w:firstLine="709"/>
        <w:rPr>
          <w:rFonts w:ascii="Times New Roman" w:hAnsi="Times New Roman" w:cs="Times New Roman"/>
          <w:sz w:val="16"/>
          <w:szCs w:val="16"/>
        </w:rPr>
      </w:pPr>
    </w:p>
    <w:p w:rsidR="00457079" w:rsidRPr="00457079" w:rsidRDefault="00457079" w:rsidP="00457079">
      <w:pPr>
        <w:pStyle w:val="ConsPlusNormal"/>
        <w:ind w:left="-284" w:right="-143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7079">
        <w:rPr>
          <w:rFonts w:ascii="Times New Roman" w:hAnsi="Times New Roman" w:cs="Times New Roman"/>
          <w:b/>
          <w:sz w:val="28"/>
          <w:szCs w:val="28"/>
        </w:rPr>
        <w:t>7. Контроль</w:t>
      </w:r>
    </w:p>
    <w:p w:rsidR="00457079" w:rsidRPr="00C65E5A" w:rsidRDefault="00457079" w:rsidP="00457079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условий и целей предоставления субсидии в соответствии с настоящим Порядком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C65E5A">
        <w:rPr>
          <w:rFonts w:ascii="Times New Roman" w:hAnsi="Times New Roman" w:cs="Times New Roman"/>
          <w:sz w:val="28"/>
          <w:szCs w:val="28"/>
        </w:rPr>
        <w:t xml:space="preserve"> и Финансовое управление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муниципального района.</w:t>
      </w:r>
    </w:p>
    <w:p w:rsidR="00457079" w:rsidRPr="001A677B" w:rsidRDefault="00457079" w:rsidP="00457079">
      <w:pPr>
        <w:pStyle w:val="ConsPlusNormal"/>
        <w:ind w:left="-284" w:right="-14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677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57079" w:rsidRPr="001A677B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1A677B">
        <w:rPr>
          <w:rFonts w:ascii="Times New Roman" w:hAnsi="Times New Roman" w:cs="Times New Roman"/>
          <w:sz w:val="24"/>
          <w:szCs w:val="24"/>
        </w:rPr>
        <w:t>к Порядку и перечню случаев оказания</w:t>
      </w:r>
    </w:p>
    <w:p w:rsidR="00457079" w:rsidRPr="001A677B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1A677B">
        <w:rPr>
          <w:rFonts w:ascii="Times New Roman" w:hAnsi="Times New Roman" w:cs="Times New Roman"/>
          <w:sz w:val="24"/>
          <w:szCs w:val="24"/>
        </w:rPr>
        <w:t>на возвратной и (или) безвозвратной</w:t>
      </w:r>
    </w:p>
    <w:p w:rsidR="00457079" w:rsidRPr="001A677B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1A677B">
        <w:rPr>
          <w:rFonts w:ascii="Times New Roman" w:hAnsi="Times New Roman" w:cs="Times New Roman"/>
          <w:sz w:val="24"/>
          <w:szCs w:val="24"/>
        </w:rPr>
        <w:t>основе за счет средств местного бюджета</w:t>
      </w:r>
    </w:p>
    <w:p w:rsidR="00457079" w:rsidRPr="001A677B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1A677B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</w:t>
      </w:r>
    </w:p>
    <w:p w:rsidR="00457079" w:rsidRPr="001A677B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1A677B">
        <w:rPr>
          <w:rFonts w:ascii="Times New Roman" w:hAnsi="Times New Roman" w:cs="Times New Roman"/>
          <w:sz w:val="24"/>
          <w:szCs w:val="24"/>
        </w:rPr>
        <w:t>неотложной необходимости в проведении</w:t>
      </w:r>
    </w:p>
    <w:p w:rsidR="00457079" w:rsidRPr="001A677B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1A677B">
        <w:rPr>
          <w:rFonts w:ascii="Times New Roman" w:hAnsi="Times New Roman" w:cs="Times New Roman"/>
          <w:sz w:val="24"/>
          <w:szCs w:val="24"/>
        </w:rPr>
        <w:t>капитального ремонта общего имущества</w:t>
      </w:r>
    </w:p>
    <w:p w:rsidR="00457079" w:rsidRPr="001A677B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 w:rsidRPr="001A677B">
        <w:rPr>
          <w:rFonts w:ascii="Times New Roman" w:hAnsi="Times New Roman" w:cs="Times New Roman"/>
          <w:sz w:val="24"/>
          <w:szCs w:val="24"/>
        </w:rPr>
        <w:t>в многоквартирных домах,</w:t>
      </w:r>
    </w:p>
    <w:p w:rsidR="00457079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677B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1A677B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457079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457079" w:rsidRPr="001A677B" w:rsidRDefault="00457079" w:rsidP="00457079">
      <w:pPr>
        <w:pStyle w:val="ConsPlusNormal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57079" w:rsidRPr="001A677B" w:rsidRDefault="00457079" w:rsidP="00457079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457079" w:rsidRPr="00457079" w:rsidRDefault="00457079" w:rsidP="00457079">
      <w:pPr>
        <w:pStyle w:val="ConsPlusNormal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54"/>
      <w:bookmarkEnd w:id="3"/>
      <w:r w:rsidRPr="00457079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57079" w:rsidRPr="001A677B" w:rsidRDefault="00457079" w:rsidP="00457079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457079" w:rsidRPr="00C65E5A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</w:t>
      </w:r>
      <w:r w:rsidRPr="00C65E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457079" w:rsidRPr="001A677B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457079" w:rsidRPr="00C65E5A" w:rsidRDefault="00457079" w:rsidP="00457079">
      <w:pPr>
        <w:pStyle w:val="ConsPlusNonformat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Нижнегорского района Республики Крым, именуемая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«Главный </w:t>
      </w:r>
      <w:r w:rsidRPr="00C65E5A">
        <w:rPr>
          <w:rFonts w:ascii="Times New Roman" w:hAnsi="Times New Roman" w:cs="Times New Roman"/>
          <w:sz w:val="28"/>
          <w:szCs w:val="28"/>
        </w:rPr>
        <w:t>распорядитель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 w:rsidRPr="00C65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5" w:history="1">
        <w:r w:rsidRPr="00C65E5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65E5A">
        <w:rPr>
          <w:rFonts w:ascii="Times New Roman" w:hAnsi="Times New Roman" w:cs="Times New Roman"/>
          <w:sz w:val="28"/>
          <w:szCs w:val="28"/>
        </w:rPr>
        <w:t>, с одной стороны, и 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5E5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457079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A677B">
        <w:rPr>
          <w:rFonts w:ascii="Times New Roman" w:hAnsi="Times New Roman" w:cs="Times New Roman"/>
        </w:rPr>
        <w:t>(наименование для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079" w:rsidRPr="00C65E5A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65E5A">
        <w:rPr>
          <w:rFonts w:ascii="Times New Roman" w:hAnsi="Times New Roman" w:cs="Times New Roman"/>
          <w:sz w:val="28"/>
          <w:szCs w:val="28"/>
        </w:rPr>
        <w:t>, действующего на осн</w:t>
      </w:r>
      <w:r>
        <w:rPr>
          <w:rFonts w:ascii="Times New Roman" w:hAnsi="Times New Roman" w:cs="Times New Roman"/>
          <w:sz w:val="28"/>
          <w:szCs w:val="28"/>
        </w:rPr>
        <w:t>овании ___________________</w:t>
      </w:r>
      <w:r w:rsidRPr="001A677B">
        <w:rPr>
          <w:rFonts w:ascii="Times New Roman" w:hAnsi="Times New Roman" w:cs="Times New Roman"/>
          <w:sz w:val="24"/>
          <w:szCs w:val="24"/>
        </w:rPr>
        <w:t xml:space="preserve">(устав для юридического лица) </w:t>
      </w:r>
      <w:r w:rsidRPr="00C65E5A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», в соответствии с</w:t>
      </w:r>
      <w:r w:rsidRPr="00C65E5A">
        <w:rPr>
          <w:rFonts w:ascii="Times New Roman" w:hAnsi="Times New Roman" w:cs="Times New Roman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</w:t>
      </w:r>
      <w:r>
        <w:rPr>
          <w:rFonts w:ascii="Times New Roman" w:hAnsi="Times New Roman" w:cs="Times New Roman"/>
          <w:sz w:val="28"/>
          <w:szCs w:val="28"/>
        </w:rPr>
        <w:t xml:space="preserve">______________ Ивановского сельского совета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______________ 20__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Нижнегорского района Республики Крым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20__ год и на плановый период 20__ и 20__ </w:t>
      </w:r>
      <w:r w:rsidRPr="00C65E5A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>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 от ______________№ ____</w:t>
      </w:r>
      <w:r w:rsidRPr="001A677B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акта, 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77B">
        <w:rPr>
          <w:rFonts w:ascii="Times New Roman" w:hAnsi="Times New Roman" w:cs="Times New Roman"/>
          <w:sz w:val="24"/>
          <w:szCs w:val="24"/>
        </w:rPr>
        <w:t xml:space="preserve">предоставление из бюджета Ивановского сельского поселения Нижнегорского района Республики Крым субсидий юридическим лицам) </w:t>
      </w:r>
      <w:r w:rsidRPr="00C65E5A">
        <w:rPr>
          <w:rFonts w:ascii="Times New Roman" w:hAnsi="Times New Roman" w:cs="Times New Roman"/>
          <w:sz w:val="28"/>
          <w:szCs w:val="28"/>
        </w:rPr>
        <w:t xml:space="preserve">(далее - Порядок предоставления субсидий), </w:t>
      </w:r>
      <w:hyperlink r:id="rId17" w:history="1">
        <w:r w:rsidRPr="00C65E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C65E5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Нижнегорского муниципального района Республики Крым от ________ № ___ «</w:t>
      </w:r>
      <w:r w:rsidRPr="00C65E5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5E5A">
        <w:rPr>
          <w:rFonts w:ascii="Times New Roman" w:hAnsi="Times New Roman" w:cs="Times New Roman"/>
          <w:sz w:val="28"/>
          <w:szCs w:val="28"/>
        </w:rPr>
        <w:t>утверждении типовых форм договоров (соглашений)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муниципального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субсидий юридическим лицам заключили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(соглашение) (далее - соглашение) о нижеследующем.</w:t>
      </w:r>
    </w:p>
    <w:p w:rsidR="00457079" w:rsidRPr="00F529CF" w:rsidRDefault="00457079" w:rsidP="00457079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457079" w:rsidRPr="00457079" w:rsidRDefault="00457079" w:rsidP="00457079">
      <w:pPr>
        <w:pStyle w:val="ConsPlusNormal"/>
        <w:ind w:left="-284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707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5"/>
      <w:bookmarkEnd w:id="4"/>
      <w:r w:rsidRPr="00C65E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из бюджета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муниципального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в 20__ году/20__ - 20__ годах Получателю субсидии на возвратной и (или) безвозвратной основе в целях финансового обеспечения затрат Получателя, связанных с возникновением неотложной необходимости в проведении капитального ремонта общего имущества в многоквартирных домах, расположенных по адресу: ____________________ (далее - Субсидия).</w:t>
      </w:r>
      <w:proofErr w:type="gramEnd"/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1.2. Субсидия предоставляется в соответствии с лимитами бюджетных обязательств, доведенными Главному распорядителю по кодам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Нижнегорского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457079" w:rsidRPr="00C65E5A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код Главного распорядителя ____________________________________, раздел</w:t>
      </w:r>
    </w:p>
    <w:p w:rsidR="00457079" w:rsidRPr="00C65E5A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__________, подраздел ______, целевая статья _____________________________,</w:t>
      </w:r>
    </w:p>
    <w:p w:rsidR="00457079" w:rsidRPr="00C65E5A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вид расходов ______, в рамках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65E5A">
        <w:rPr>
          <w:rFonts w:ascii="Times New Roman" w:hAnsi="Times New Roman" w:cs="Times New Roman"/>
          <w:sz w:val="28"/>
          <w:szCs w:val="28"/>
        </w:rPr>
        <w:t>___________</w:t>
      </w:r>
      <w:r w:rsidR="00B03EC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57079" w:rsidRPr="00F529CF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F529CF">
        <w:rPr>
          <w:rFonts w:ascii="Times New Roman" w:hAnsi="Times New Roman" w:cs="Times New Roman"/>
          <w:sz w:val="24"/>
          <w:szCs w:val="24"/>
        </w:rPr>
        <w:t>(наименование подпрограммы муниципальной программы Ивановского сельского поселения)</w:t>
      </w:r>
    </w:p>
    <w:p w:rsidR="00457079" w:rsidRPr="00F529CF" w:rsidRDefault="00457079" w:rsidP="00457079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457079" w:rsidRPr="00457079" w:rsidRDefault="00457079" w:rsidP="00457079">
      <w:pPr>
        <w:pStyle w:val="ConsPlusNormal"/>
        <w:ind w:left="-284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7079">
        <w:rPr>
          <w:rFonts w:ascii="Times New Roman" w:hAnsi="Times New Roman" w:cs="Times New Roman"/>
          <w:b/>
          <w:sz w:val="28"/>
          <w:szCs w:val="28"/>
        </w:rPr>
        <w:t>2. Размер Субсидии</w:t>
      </w:r>
    </w:p>
    <w:p w:rsidR="00457079" w:rsidRPr="00C65E5A" w:rsidRDefault="00457079" w:rsidP="00457079">
      <w:pPr>
        <w:pStyle w:val="ConsPlusNonformat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2.1. Размер Субсидии, предоставляемой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муниципального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составляет:</w:t>
      </w:r>
    </w:p>
    <w:p w:rsidR="00457079" w:rsidRPr="00C65E5A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C65E5A">
        <w:rPr>
          <w:rFonts w:ascii="Times New Roman" w:hAnsi="Times New Roman" w:cs="Times New Roman"/>
          <w:sz w:val="28"/>
          <w:szCs w:val="28"/>
        </w:rPr>
        <w:t xml:space="preserve"> (_____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65E5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рублей;</w:t>
      </w:r>
    </w:p>
    <w:p w:rsidR="00457079" w:rsidRPr="00F529CF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Pr="00F529C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457079" w:rsidRPr="00C65E5A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C65E5A">
        <w:rPr>
          <w:rFonts w:ascii="Times New Roman" w:hAnsi="Times New Roman" w:cs="Times New Roman"/>
          <w:sz w:val="28"/>
          <w:szCs w:val="28"/>
        </w:rPr>
        <w:t xml:space="preserve"> (_____________________________________) 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рублей;</w:t>
      </w:r>
    </w:p>
    <w:p w:rsidR="00457079" w:rsidRPr="00F529CF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529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529C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457079" w:rsidRPr="00C65E5A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______________ (_____________________________________) 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рублей.</w:t>
      </w:r>
    </w:p>
    <w:p w:rsidR="00457079" w:rsidRPr="00F529CF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F529C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529CF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предоставляемой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муниципального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устанавливается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 к настоящему соглашению.</w:t>
      </w:r>
    </w:p>
    <w:p w:rsidR="00457079" w:rsidRPr="00457079" w:rsidRDefault="00457079" w:rsidP="00457079">
      <w:pPr>
        <w:pStyle w:val="ConsPlusNormal"/>
        <w:ind w:left="-284" w:right="-143"/>
        <w:rPr>
          <w:rFonts w:ascii="Times New Roman" w:hAnsi="Times New Roman" w:cs="Times New Roman"/>
          <w:b/>
          <w:sz w:val="16"/>
          <w:szCs w:val="16"/>
        </w:rPr>
      </w:pPr>
    </w:p>
    <w:p w:rsidR="00457079" w:rsidRPr="00457079" w:rsidRDefault="00457079" w:rsidP="00457079">
      <w:pPr>
        <w:pStyle w:val="ConsPlusNormal"/>
        <w:ind w:left="-284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7079">
        <w:rPr>
          <w:rFonts w:ascii="Times New Roman" w:hAnsi="Times New Roman" w:cs="Times New Roman"/>
          <w:b/>
          <w:sz w:val="28"/>
          <w:szCs w:val="28"/>
        </w:rPr>
        <w:t>3. Условия предоставления Субсидии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получения Субсидии,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которых предоставляется Субсидия,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3"/>
      <w:bookmarkEnd w:id="5"/>
      <w:r w:rsidRPr="00C65E5A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___________ процентов общего объема Субсидии.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Установление показателей результативности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3.7. Открытие Получателю лицевого счета в Финансовом управлении Администрации </w:t>
      </w:r>
      <w:r>
        <w:rPr>
          <w:rFonts w:ascii="Times New Roman" w:hAnsi="Times New Roman" w:cs="Times New Roman"/>
          <w:sz w:val="28"/>
          <w:szCs w:val="28"/>
        </w:rPr>
        <w:t>Нижнегорского муниципального района Республики Крым.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3.8.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Иные условия в соответствии с Порядком предоставления субсидий.</w:t>
      </w:r>
    </w:p>
    <w:p w:rsidR="00457079" w:rsidRPr="00F529CF" w:rsidRDefault="00457079" w:rsidP="00457079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457079" w:rsidRPr="00C65E5A" w:rsidRDefault="00457079" w:rsidP="00457079">
      <w:pPr>
        <w:pStyle w:val="ConsPlusNormal"/>
        <w:ind w:left="-284" w:right="-14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457079" w:rsidRPr="00C65E5A" w:rsidRDefault="00457079" w:rsidP="00457079">
      <w:pPr>
        <w:pStyle w:val="ConsPlusNonformat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2"/>
      <w:bookmarkEnd w:id="6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5E5A">
        <w:rPr>
          <w:rFonts w:ascii="Times New Roman" w:hAnsi="Times New Roman" w:cs="Times New Roman"/>
          <w:sz w:val="28"/>
          <w:szCs w:val="28"/>
        </w:rPr>
        <w:t>4.1. Перечис</w:t>
      </w:r>
      <w:r>
        <w:rPr>
          <w:rFonts w:ascii="Times New Roman" w:hAnsi="Times New Roman" w:cs="Times New Roman"/>
          <w:sz w:val="28"/>
          <w:szCs w:val="28"/>
        </w:rPr>
        <w:t xml:space="preserve">ление Субсидии осуществляется в соответствии с </w:t>
      </w:r>
      <w:r w:rsidRPr="00C65E5A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на счет</w:t>
      </w:r>
    </w:p>
    <w:p w:rsidR="00457079" w:rsidRPr="00C65E5A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7079" w:rsidRPr="00F529CF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65E5A">
        <w:rPr>
          <w:rFonts w:ascii="Times New Roman" w:hAnsi="Times New Roman" w:cs="Times New Roman"/>
          <w:sz w:val="28"/>
          <w:szCs w:val="28"/>
        </w:rPr>
        <w:t xml:space="preserve">  </w:t>
      </w:r>
      <w:r w:rsidRPr="00F529CF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457079" w:rsidRPr="00C65E5A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открытый в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7079" w:rsidRPr="00F529CF" w:rsidRDefault="00457079" w:rsidP="00457079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F529CF">
        <w:rPr>
          <w:rFonts w:ascii="Times New Roman" w:hAnsi="Times New Roman" w:cs="Times New Roman"/>
          <w:sz w:val="24"/>
          <w:szCs w:val="24"/>
        </w:rPr>
        <w:t>(указывается:</w:t>
      </w:r>
      <w:proofErr w:type="gramEnd"/>
      <w:r w:rsidRPr="00F52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9CF">
        <w:rPr>
          <w:rFonts w:ascii="Times New Roman" w:hAnsi="Times New Roman" w:cs="Times New Roman"/>
          <w:sz w:val="24"/>
          <w:szCs w:val="24"/>
        </w:rPr>
        <w:t>Финансовое управление Администрации Нижнегорского муниципального района Республики Крым или наименование кредитной организации)</w:t>
      </w:r>
      <w:proofErr w:type="gramEnd"/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0"/>
      <w:bookmarkEnd w:id="7"/>
      <w:r w:rsidRPr="00C65E5A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____________________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457079" w:rsidRPr="00F529CF" w:rsidRDefault="00457079" w:rsidP="00457079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457079" w:rsidRPr="00457079" w:rsidRDefault="00457079" w:rsidP="00457079">
      <w:pPr>
        <w:pStyle w:val="ConsPlusNormal"/>
        <w:ind w:left="-284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7079"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обеспечить перечисление Субсидии на счет Получателя, указанный в </w:t>
      </w:r>
      <w:hyperlink w:anchor="P222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определить показатели результативности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__ к настоящему соглашению и осуществлять оценку их достижения;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6) в случае установления Главным распорядителем или получения от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муниципального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 к настоящему соглашению, а также в случае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Нижнегорского муниципального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>Нижнегорского муниципального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срок _________.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муниципального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запрашивать у Получателя документы и материалы, необходимые для осуществления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принимать по согласованию с Финансовым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муниципального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решение о наличии потребности Получателя в остатках субсидий, не использованных в отчетном финансовом году;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указанные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соглашению, соответствующие требованиям, установленным Порядком предоставления субсидий;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указанных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213" w:history="1">
        <w:r w:rsidRPr="00C65E5A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обеспечить использование субсидии в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возвращать в бюджет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муниципального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5) обеспечить достижение значений показателей результативности, установленных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6) вести обособленный аналитический учет операций со средствами Субсидии;</w:t>
      </w:r>
    </w:p>
    <w:p w:rsidR="00457079" w:rsidRDefault="00457079" w:rsidP="00457079">
      <w:pPr>
        <w:pStyle w:val="ConsPlusNonformat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представление Главному распорядителю не </w:t>
      </w:r>
      <w:r w:rsidRPr="00C65E5A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____ числа месяца, следующего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__________________ в котором была получена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079" w:rsidRPr="00F529CF" w:rsidRDefault="00457079" w:rsidP="00457079">
      <w:pPr>
        <w:pStyle w:val="ConsPlusNonformat"/>
        <w:ind w:left="-284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CF">
        <w:rPr>
          <w:rFonts w:ascii="Times New Roman" w:hAnsi="Times New Roman" w:cs="Times New Roman"/>
          <w:sz w:val="24"/>
          <w:szCs w:val="24"/>
        </w:rPr>
        <w:t xml:space="preserve"> (квартал, месяц)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Субсидия: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E5A">
        <w:rPr>
          <w:rFonts w:ascii="Times New Roman" w:hAnsi="Times New Roman" w:cs="Times New Roman"/>
          <w:sz w:val="28"/>
          <w:szCs w:val="28"/>
        </w:rPr>
        <w:t xml:space="preserve">отчета о расходах, на финансовое обеспечение которых предоставляется Субсидия,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E5A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показателей результативности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E5A">
        <w:rPr>
          <w:rFonts w:ascii="Times New Roman" w:hAnsi="Times New Roman" w:cs="Times New Roman"/>
          <w:sz w:val="28"/>
          <w:szCs w:val="28"/>
        </w:rPr>
        <w:t>иных отчетов;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муниципального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решения о наличии потребности в указанных средствах;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457079" w:rsidRPr="00602C47" w:rsidRDefault="00457079" w:rsidP="00457079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457079" w:rsidRPr="00457079" w:rsidRDefault="00457079" w:rsidP="00457079">
      <w:pPr>
        <w:pStyle w:val="ConsPlusNormal"/>
        <w:ind w:left="-284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7079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57079" w:rsidRPr="00602C47" w:rsidRDefault="00457079" w:rsidP="00457079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457079" w:rsidRPr="00457079" w:rsidRDefault="00457079" w:rsidP="00457079">
      <w:pPr>
        <w:pStyle w:val="ConsPlusNormal"/>
        <w:ind w:left="-284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707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"__" __________ 20__ года (полного исполнения Сторонами своих обязательств, кроме обязательства по перечислению Субсидии в соответствии с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соглашения).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602C47">
        <w:rPr>
          <w:rFonts w:ascii="Times New Roman" w:hAnsi="Times New Roman" w:cs="Times New Roman"/>
          <w:i/>
          <w:sz w:val="24"/>
          <w:szCs w:val="24"/>
        </w:rPr>
        <w:t>(наименование МО).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следующих случаях: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иные случаи.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457079" w:rsidRPr="00C65E5A" w:rsidRDefault="00457079" w:rsidP="00457079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457079" w:rsidRPr="00457079" w:rsidRDefault="00457079" w:rsidP="00457079">
      <w:pPr>
        <w:pStyle w:val="ConsPlusNormal"/>
        <w:ind w:left="-284" w:right="-143"/>
        <w:rPr>
          <w:rFonts w:ascii="Times New Roman" w:hAnsi="Times New Roman" w:cs="Times New Roman"/>
          <w:b/>
          <w:sz w:val="16"/>
          <w:szCs w:val="16"/>
        </w:rPr>
      </w:pPr>
    </w:p>
    <w:p w:rsidR="00457079" w:rsidRPr="00457079" w:rsidRDefault="00457079" w:rsidP="00457079">
      <w:pPr>
        <w:pStyle w:val="ConsPlusNormal"/>
        <w:ind w:left="-284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7079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457079" w:rsidRPr="00602C47" w:rsidTr="00457079">
        <w:tc>
          <w:tcPr>
            <w:tcW w:w="4962" w:type="dxa"/>
          </w:tcPr>
          <w:p w:rsidR="00457079" w:rsidRPr="00602C47" w:rsidRDefault="00457079" w:rsidP="00457079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961" w:type="dxa"/>
          </w:tcPr>
          <w:p w:rsidR="00457079" w:rsidRPr="00602C47" w:rsidRDefault="00457079" w:rsidP="0045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57079" w:rsidRPr="00602C47" w:rsidTr="00457079">
        <w:trPr>
          <w:trHeight w:val="301"/>
        </w:trPr>
        <w:tc>
          <w:tcPr>
            <w:tcW w:w="4962" w:type="dxa"/>
          </w:tcPr>
          <w:p w:rsidR="00457079" w:rsidRPr="00602C47" w:rsidRDefault="00457079" w:rsidP="00457079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961" w:type="dxa"/>
          </w:tcPr>
          <w:p w:rsidR="00457079" w:rsidRPr="00602C47" w:rsidRDefault="00457079" w:rsidP="0045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457079" w:rsidRPr="00602C47" w:rsidTr="00457079">
        <w:tc>
          <w:tcPr>
            <w:tcW w:w="4962" w:type="dxa"/>
          </w:tcPr>
          <w:p w:rsidR="00457079" w:rsidRPr="00602C47" w:rsidRDefault="00457079" w:rsidP="00457079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961" w:type="dxa"/>
          </w:tcPr>
          <w:p w:rsidR="00457079" w:rsidRPr="00602C47" w:rsidRDefault="00457079" w:rsidP="0045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457079" w:rsidRPr="00602C47" w:rsidRDefault="00457079" w:rsidP="00457079">
      <w:pPr>
        <w:pStyle w:val="ConsPlusNormal"/>
        <w:ind w:left="-284" w:right="-143"/>
        <w:rPr>
          <w:rFonts w:ascii="Times New Roman" w:hAnsi="Times New Roman" w:cs="Times New Roman"/>
          <w:sz w:val="16"/>
          <w:szCs w:val="16"/>
        </w:rPr>
      </w:pPr>
    </w:p>
    <w:p w:rsidR="00457079" w:rsidRPr="00457079" w:rsidRDefault="00457079" w:rsidP="00457079">
      <w:pPr>
        <w:pStyle w:val="ConsPlusNormal"/>
        <w:ind w:left="-284" w:right="-14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7079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457079" w:rsidRPr="00C65E5A" w:rsidTr="00457079">
        <w:tc>
          <w:tcPr>
            <w:tcW w:w="5104" w:type="dxa"/>
          </w:tcPr>
          <w:p w:rsidR="00457079" w:rsidRPr="00602C47" w:rsidRDefault="00457079" w:rsidP="00457079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</w:t>
            </w:r>
          </w:p>
        </w:tc>
        <w:tc>
          <w:tcPr>
            <w:tcW w:w="4819" w:type="dxa"/>
          </w:tcPr>
          <w:p w:rsidR="00457079" w:rsidRPr="00602C47" w:rsidRDefault="00457079" w:rsidP="00457079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457079" w:rsidRPr="00C65E5A" w:rsidTr="00457079">
        <w:tc>
          <w:tcPr>
            <w:tcW w:w="5104" w:type="dxa"/>
          </w:tcPr>
          <w:p w:rsidR="00457079" w:rsidRPr="00602C47" w:rsidRDefault="00457079" w:rsidP="00457079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________/________________</w:t>
            </w:r>
          </w:p>
          <w:p w:rsidR="00457079" w:rsidRPr="00602C47" w:rsidRDefault="00457079" w:rsidP="00457079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(подпись) (И.О. Фамилия)</w:t>
            </w:r>
          </w:p>
        </w:tc>
        <w:tc>
          <w:tcPr>
            <w:tcW w:w="4819" w:type="dxa"/>
          </w:tcPr>
          <w:p w:rsidR="00457079" w:rsidRPr="00602C47" w:rsidRDefault="00457079" w:rsidP="00457079">
            <w:pPr>
              <w:pStyle w:val="ConsPlusNormal"/>
              <w:ind w:left="8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________/________________</w:t>
            </w:r>
          </w:p>
          <w:p w:rsidR="00457079" w:rsidRPr="00602C47" w:rsidRDefault="00457079" w:rsidP="00457079">
            <w:pPr>
              <w:pStyle w:val="ConsPlusNormal"/>
              <w:ind w:left="8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7">
              <w:rPr>
                <w:rFonts w:ascii="Times New Roman" w:hAnsi="Times New Roman" w:cs="Times New Roman"/>
                <w:sz w:val="24"/>
                <w:szCs w:val="24"/>
              </w:rPr>
              <w:t>(подпись) (И.О. Фамилия)</w:t>
            </w:r>
          </w:p>
        </w:tc>
      </w:tr>
    </w:tbl>
    <w:p w:rsidR="00457079" w:rsidRDefault="00457079"/>
    <w:p w:rsidR="00457079" w:rsidRDefault="00457079">
      <w:pPr>
        <w:sectPr w:rsidR="00457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079" w:rsidRPr="00602C47" w:rsidRDefault="00457079" w:rsidP="004570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2C4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57079" w:rsidRPr="00602C47" w:rsidRDefault="00457079" w:rsidP="00457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C47">
        <w:rPr>
          <w:rFonts w:ascii="Times New Roman" w:hAnsi="Times New Roman" w:cs="Times New Roman"/>
          <w:sz w:val="24"/>
          <w:szCs w:val="24"/>
        </w:rPr>
        <w:t>к Порядку и перечню случаев оказания</w:t>
      </w:r>
    </w:p>
    <w:p w:rsidR="00457079" w:rsidRPr="00602C47" w:rsidRDefault="00457079" w:rsidP="00457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C47">
        <w:rPr>
          <w:rFonts w:ascii="Times New Roman" w:hAnsi="Times New Roman" w:cs="Times New Roman"/>
          <w:sz w:val="24"/>
          <w:szCs w:val="24"/>
        </w:rPr>
        <w:t>на возвратной и (или) безвозвратной</w:t>
      </w:r>
    </w:p>
    <w:p w:rsidR="00457079" w:rsidRPr="00602C47" w:rsidRDefault="00457079" w:rsidP="00457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C47">
        <w:rPr>
          <w:rFonts w:ascii="Times New Roman" w:hAnsi="Times New Roman" w:cs="Times New Roman"/>
          <w:sz w:val="24"/>
          <w:szCs w:val="24"/>
        </w:rPr>
        <w:t>основе за счет средств местного бюджета</w:t>
      </w:r>
    </w:p>
    <w:p w:rsidR="00457079" w:rsidRPr="00602C47" w:rsidRDefault="00457079" w:rsidP="00457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C47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</w:t>
      </w:r>
    </w:p>
    <w:p w:rsidR="00457079" w:rsidRPr="00602C47" w:rsidRDefault="00457079" w:rsidP="00457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C47">
        <w:rPr>
          <w:rFonts w:ascii="Times New Roman" w:hAnsi="Times New Roman" w:cs="Times New Roman"/>
          <w:sz w:val="24"/>
          <w:szCs w:val="24"/>
        </w:rPr>
        <w:t>неотложной необходимости в проведении</w:t>
      </w:r>
    </w:p>
    <w:p w:rsidR="00457079" w:rsidRPr="00602C47" w:rsidRDefault="00457079" w:rsidP="00457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C47">
        <w:rPr>
          <w:rFonts w:ascii="Times New Roman" w:hAnsi="Times New Roman" w:cs="Times New Roman"/>
          <w:sz w:val="24"/>
          <w:szCs w:val="24"/>
        </w:rPr>
        <w:t>капитального ремонта общего имущества</w:t>
      </w:r>
    </w:p>
    <w:p w:rsidR="00457079" w:rsidRPr="00602C47" w:rsidRDefault="00457079" w:rsidP="00457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C47">
        <w:rPr>
          <w:rFonts w:ascii="Times New Roman" w:hAnsi="Times New Roman" w:cs="Times New Roman"/>
          <w:sz w:val="24"/>
          <w:szCs w:val="24"/>
        </w:rPr>
        <w:t>в многоквартирных домах,</w:t>
      </w:r>
    </w:p>
    <w:p w:rsidR="00457079" w:rsidRDefault="00457079" w:rsidP="00457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C4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602C47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457079" w:rsidRDefault="00457079" w:rsidP="00457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457079" w:rsidRPr="00602C47" w:rsidRDefault="00457079" w:rsidP="004570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57079" w:rsidRPr="00602C47" w:rsidRDefault="00457079" w:rsidP="004570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P329"/>
      <w:bookmarkEnd w:id="8"/>
    </w:p>
    <w:p w:rsidR="00457079" w:rsidRPr="00C65E5A" w:rsidRDefault="00457079" w:rsidP="00457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ОТЧЕТ</w:t>
      </w:r>
    </w:p>
    <w:p w:rsidR="00457079" w:rsidRPr="00C65E5A" w:rsidRDefault="00457079" w:rsidP="00457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 целевом использовании субсидии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возвратной</w:t>
      </w:r>
    </w:p>
    <w:p w:rsidR="00457079" w:rsidRPr="00C65E5A" w:rsidRDefault="00457079" w:rsidP="00457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 (или) безвозвратной основе при возникновении</w:t>
      </w:r>
    </w:p>
    <w:p w:rsidR="00457079" w:rsidRPr="00C65E5A" w:rsidRDefault="00457079" w:rsidP="00457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457079" w:rsidRPr="00C65E5A" w:rsidRDefault="00457079" w:rsidP="00457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по адресу:</w:t>
      </w:r>
    </w:p>
    <w:p w:rsidR="00457079" w:rsidRPr="00C65E5A" w:rsidRDefault="00457079" w:rsidP="00457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57079" w:rsidRPr="00C65E5A" w:rsidRDefault="00457079" w:rsidP="00457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 _____________ 201_ г.</w:t>
      </w:r>
    </w:p>
    <w:p w:rsidR="00457079" w:rsidRPr="00457079" w:rsidRDefault="00457079" w:rsidP="0045707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850"/>
        <w:gridCol w:w="1871"/>
        <w:gridCol w:w="1644"/>
        <w:gridCol w:w="3118"/>
        <w:gridCol w:w="2098"/>
        <w:gridCol w:w="1963"/>
      </w:tblGrid>
      <w:tr w:rsidR="00457079" w:rsidRPr="00C65E5A" w:rsidTr="005D6DE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7079" w:rsidRPr="00C65E5A" w:rsidRDefault="00457079" w:rsidP="005D6D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57079" w:rsidRPr="00C65E5A" w:rsidRDefault="00457079" w:rsidP="005D6D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7079" w:rsidRPr="00C65E5A" w:rsidRDefault="00457079" w:rsidP="005D6D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57079" w:rsidRPr="00C65E5A" w:rsidRDefault="00457079" w:rsidP="005D6D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57079" w:rsidRPr="00C65E5A" w:rsidRDefault="00457079" w:rsidP="005D6D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Плановая стоимость ремонта, руб.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57079" w:rsidRPr="00C65E5A" w:rsidRDefault="00457079" w:rsidP="005D6D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Сумма выполненных работ (по актам выполненных работ, форма КС-2, КС-3) руб.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57079" w:rsidRPr="00C65E5A" w:rsidRDefault="00457079" w:rsidP="005D6D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Перечислено субсидии по состоянию на _________ руб.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457079" w:rsidRPr="00C65E5A" w:rsidRDefault="00457079" w:rsidP="005D6D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Подлежит перечислению (руб.)</w:t>
            </w:r>
          </w:p>
        </w:tc>
      </w:tr>
    </w:tbl>
    <w:p w:rsidR="00457079" w:rsidRPr="00457079" w:rsidRDefault="00457079" w:rsidP="0045707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57079" w:rsidRPr="00C65E5A" w:rsidRDefault="00457079" w:rsidP="00457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</w:p>
    <w:p w:rsidR="00457079" w:rsidRPr="00C65E5A" w:rsidRDefault="00457079" w:rsidP="00457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57079" w:rsidRPr="00602C47" w:rsidRDefault="00457079" w:rsidP="0045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47">
        <w:rPr>
          <w:rFonts w:ascii="Times New Roman" w:hAnsi="Times New Roman" w:cs="Times New Roman"/>
          <w:sz w:val="24"/>
          <w:szCs w:val="24"/>
        </w:rPr>
        <w:t xml:space="preserve">    (руководитель) (подпись) (Ф.И.О.)</w:t>
      </w:r>
    </w:p>
    <w:p w:rsidR="00457079" w:rsidRPr="00C65E5A" w:rsidRDefault="00457079" w:rsidP="00457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57079" w:rsidRPr="00602C47" w:rsidRDefault="00457079" w:rsidP="004570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47">
        <w:rPr>
          <w:rFonts w:ascii="Times New Roman" w:hAnsi="Times New Roman" w:cs="Times New Roman"/>
          <w:sz w:val="24"/>
          <w:szCs w:val="24"/>
        </w:rPr>
        <w:t xml:space="preserve">    (главный бухгалтер) (подпись) (Ф.И.О.)</w:t>
      </w:r>
    </w:p>
    <w:sectPr w:rsidR="00457079" w:rsidRPr="00602C47" w:rsidSect="004570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5D"/>
    <w:rsid w:val="00457079"/>
    <w:rsid w:val="00775493"/>
    <w:rsid w:val="007827E3"/>
    <w:rsid w:val="008C0B5D"/>
    <w:rsid w:val="00A14E4E"/>
    <w:rsid w:val="00B0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57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link w:val="a5"/>
    <w:qFormat/>
    <w:rsid w:val="00457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45707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57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link w:val="a5"/>
    <w:qFormat/>
    <w:rsid w:val="00457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45707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A8E857663D8CC3BED118D492CA3523D232E5D75BC70CEFF1BBDECC1B5782E0B3F901F5R5U1H" TargetMode="External"/><Relationship Id="rId13" Type="http://schemas.openxmlformats.org/officeDocument/2006/relationships/hyperlink" Target="consultantplus://offline/ref=ACAFA8E857663D8CC3BED118D492CA3523D93AE4DB5EC70CEFF1BBDECCR1UB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FA8E857663D8CC3BED118D492CA3523D232E5D75BC70CEFF1BBDECC1B5782E0B3F904F451B20ARAU9H" TargetMode="External"/><Relationship Id="rId12" Type="http://schemas.openxmlformats.org/officeDocument/2006/relationships/hyperlink" Target="consultantplus://offline/ref=ACAFA8E857663D8CC3BED118D492CA3523D23DE5D658C70CEFF1BBDECCR1UBH" TargetMode="External"/><Relationship Id="rId17" Type="http://schemas.openxmlformats.org/officeDocument/2006/relationships/hyperlink" Target="consultantplus://offline/ref=ACAFA8E857663D8CC3BECF15C2FE943F20D065EDD350C95CB7A3BD89934B51D7A0RFU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AFA8E857663D8CC3BED118D492CA3523D232E5D75FC70CEFF1BBDECCR1U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FA8E857663D8CC3BED118D492CA3523D33EE6D159C70CEFF1BBDECCR1UBH" TargetMode="External"/><Relationship Id="rId11" Type="http://schemas.openxmlformats.org/officeDocument/2006/relationships/hyperlink" Target="consultantplus://offline/ref=ACAFA8E857663D8CC3BED118D492CA3523D232E5D75BC70CEFF1BBDECCR1UB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CAFA8E857663D8CC3BECF15C2FE943F20D065EDD05BCB59B5ADBD89934B51D7A0RFU3H" TargetMode="External"/><Relationship Id="rId10" Type="http://schemas.openxmlformats.org/officeDocument/2006/relationships/hyperlink" Target="consultantplus://offline/ref=ACAFA8E857663D8CC3BED118D492CA3523D232E5D75FC70CEFF1BBDECC1B5782E0B3F904F453B20ERAU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FA8E857663D8CC3BECF15C2FE943F20D065EDD05BCB59B5ADBD89934B51D7A0RFU3H" TargetMode="External"/><Relationship Id="rId14" Type="http://schemas.openxmlformats.org/officeDocument/2006/relationships/hyperlink" Target="consultantplus://offline/ref=ACAFA8E857663D8CC3BECF15C2FE943F20D065EDD05BCB59B5ADBD89934B51D7A0RF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5441</Words>
  <Characters>31015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2018-08-10T14:15:00Z</cp:lastPrinted>
  <dcterms:created xsi:type="dcterms:W3CDTF">2018-08-10T07:40:00Z</dcterms:created>
  <dcterms:modified xsi:type="dcterms:W3CDTF">2018-08-10T14:55:00Z</dcterms:modified>
</cp:coreProperties>
</file>