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DC" w:rsidRDefault="00E61DDC" w:rsidP="00E61DDC">
      <w:pPr>
        <w:pStyle w:val="a8"/>
        <w:ind w:left="284" w:right="13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E61DDC" w:rsidTr="00D80DD9">
        <w:trPr>
          <w:trHeight w:val="1491"/>
        </w:trPr>
        <w:tc>
          <w:tcPr>
            <w:tcW w:w="3264" w:type="dxa"/>
            <w:hideMark/>
          </w:tcPr>
          <w:p w:rsidR="00E61DDC" w:rsidRDefault="00E61DDC" w:rsidP="00E61DDC">
            <w:pPr>
              <w:ind w:left="284" w:right="134"/>
              <w:jc w:val="center"/>
              <w:rPr>
                <w:b/>
                <w:lang w:val="uk-UA"/>
              </w:rPr>
            </w:pPr>
            <w:proofErr w:type="spellStart"/>
            <w:proofErr w:type="gramStart"/>
            <w:r w:rsidRPr="00E61DDC">
              <w:rPr>
                <w:b/>
                <w:lang w:val="ru-RU"/>
              </w:rPr>
              <w:t>Адм</w:t>
            </w:r>
            <w:proofErr w:type="gramEnd"/>
            <w:r>
              <w:rPr>
                <w:b/>
                <w:lang w:val="uk-UA"/>
              </w:rPr>
              <w:t>іністрація</w:t>
            </w:r>
            <w:proofErr w:type="spellEnd"/>
          </w:p>
          <w:p w:rsidR="00E61DDC" w:rsidRDefault="00E61DDC" w:rsidP="00E61DDC">
            <w:pPr>
              <w:ind w:left="284" w:right="134"/>
              <w:jc w:val="center"/>
              <w:rPr>
                <w:b/>
                <w:lang w:val="uk-UA"/>
              </w:rPr>
            </w:pPr>
            <w:proofErr w:type="spellStart"/>
            <w:r w:rsidRPr="00E61DDC">
              <w:rPr>
                <w:b/>
                <w:lang w:val="ru-RU"/>
              </w:rPr>
              <w:t>Іванівськ</w:t>
            </w:r>
            <w:proofErr w:type="spellEnd"/>
            <w:r>
              <w:rPr>
                <w:b/>
                <w:lang w:val="uk-UA"/>
              </w:rPr>
              <w:t>ого</w:t>
            </w:r>
          </w:p>
          <w:p w:rsidR="00E61DDC" w:rsidRPr="00E61DDC" w:rsidRDefault="00E61DDC" w:rsidP="00E61DDC">
            <w:pPr>
              <w:ind w:left="284" w:right="134"/>
              <w:jc w:val="center"/>
              <w:rPr>
                <w:b/>
                <w:lang w:val="ru-RU"/>
              </w:rPr>
            </w:pPr>
            <w:proofErr w:type="spellStart"/>
            <w:r w:rsidRPr="00E61DDC">
              <w:rPr>
                <w:b/>
                <w:lang w:val="ru-RU"/>
              </w:rPr>
              <w:t>сільськ</w:t>
            </w:r>
            <w:proofErr w:type="spellEnd"/>
            <w:r>
              <w:rPr>
                <w:b/>
                <w:lang w:val="uk-UA"/>
              </w:rPr>
              <w:t>ого поселення</w:t>
            </w:r>
            <w:r w:rsidRPr="00E61DDC">
              <w:rPr>
                <w:b/>
                <w:lang w:val="ru-RU"/>
              </w:rPr>
              <w:t xml:space="preserve">  </w:t>
            </w:r>
            <w:proofErr w:type="spellStart"/>
            <w:r w:rsidRPr="00E61DDC">
              <w:rPr>
                <w:b/>
                <w:lang w:val="ru-RU"/>
              </w:rPr>
              <w:t>Нижньогірського</w:t>
            </w:r>
            <w:proofErr w:type="spellEnd"/>
            <w:r w:rsidRPr="00E61DDC">
              <w:rPr>
                <w:b/>
                <w:lang w:val="ru-RU"/>
              </w:rPr>
              <w:t xml:space="preserve"> району</w:t>
            </w:r>
          </w:p>
          <w:p w:rsidR="00E61DDC" w:rsidRDefault="00E61DDC" w:rsidP="00E61DDC">
            <w:pPr>
              <w:ind w:left="284" w:right="1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Республіки</w:t>
            </w:r>
            <w:proofErr w:type="spellEnd"/>
          </w:p>
          <w:p w:rsidR="00E61DDC" w:rsidRDefault="00E61DDC" w:rsidP="00E61DDC">
            <w:pPr>
              <w:ind w:left="284" w:right="134"/>
              <w:jc w:val="center"/>
            </w:pPr>
            <w:proofErr w:type="spellStart"/>
            <w:r>
              <w:rPr>
                <w:b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E61DDC" w:rsidRPr="00E61DDC" w:rsidRDefault="00E61DDC" w:rsidP="00E61DDC">
            <w:pPr>
              <w:ind w:left="284" w:right="134"/>
              <w:jc w:val="center"/>
              <w:rPr>
                <w:b/>
                <w:lang w:val="ru-RU"/>
              </w:rPr>
            </w:pPr>
            <w:r w:rsidRPr="00E61DDC">
              <w:rPr>
                <w:b/>
                <w:lang w:val="ru-RU"/>
              </w:rPr>
              <w:t>Администрация</w:t>
            </w:r>
          </w:p>
          <w:p w:rsidR="00E61DDC" w:rsidRPr="00E61DDC" w:rsidRDefault="00E61DDC" w:rsidP="00E61DDC">
            <w:pPr>
              <w:ind w:left="284" w:right="134"/>
              <w:jc w:val="center"/>
              <w:rPr>
                <w:b/>
                <w:lang w:val="ru-RU"/>
              </w:rPr>
            </w:pPr>
            <w:r w:rsidRPr="00E61DDC">
              <w:rPr>
                <w:b/>
                <w:lang w:val="ru-RU"/>
              </w:rPr>
              <w:t xml:space="preserve">Ивановского </w:t>
            </w:r>
          </w:p>
          <w:p w:rsidR="00E61DDC" w:rsidRPr="00E61DDC" w:rsidRDefault="00E61DDC" w:rsidP="00E61DDC">
            <w:pPr>
              <w:ind w:left="284" w:right="134"/>
              <w:jc w:val="center"/>
              <w:rPr>
                <w:b/>
                <w:lang w:val="ru-RU"/>
              </w:rPr>
            </w:pPr>
            <w:r w:rsidRPr="00E61DDC">
              <w:rPr>
                <w:b/>
                <w:lang w:val="ru-RU"/>
              </w:rPr>
              <w:t>сельского поселения Нижнегорского района</w:t>
            </w:r>
          </w:p>
          <w:p w:rsidR="00E61DDC" w:rsidRDefault="00E61DDC" w:rsidP="00E61DDC">
            <w:pPr>
              <w:ind w:left="284" w:right="1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Республики</w:t>
            </w:r>
            <w:proofErr w:type="spellEnd"/>
          </w:p>
          <w:p w:rsidR="00E61DDC" w:rsidRDefault="00E61DDC" w:rsidP="00E61DDC">
            <w:pPr>
              <w:ind w:left="284" w:right="134"/>
              <w:jc w:val="center"/>
            </w:pPr>
            <w:proofErr w:type="spellStart"/>
            <w:r>
              <w:rPr>
                <w:b/>
              </w:rPr>
              <w:t>Крым</w:t>
            </w:r>
            <w:proofErr w:type="spellEnd"/>
          </w:p>
        </w:tc>
        <w:tc>
          <w:tcPr>
            <w:tcW w:w="3255" w:type="dxa"/>
            <w:hideMark/>
          </w:tcPr>
          <w:p w:rsidR="00E61DDC" w:rsidRDefault="00E61DDC" w:rsidP="00E61DDC">
            <w:pPr>
              <w:ind w:left="284" w:right="1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Къырым</w:t>
            </w:r>
            <w:proofErr w:type="spellEnd"/>
          </w:p>
          <w:p w:rsidR="00E61DDC" w:rsidRDefault="00E61DDC" w:rsidP="00E61DDC">
            <w:pPr>
              <w:ind w:left="284" w:right="1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Джумхуриети</w:t>
            </w:r>
            <w:proofErr w:type="spellEnd"/>
          </w:p>
          <w:p w:rsidR="00E61DDC" w:rsidRDefault="00E61DDC" w:rsidP="00E61DDC">
            <w:pPr>
              <w:ind w:left="284" w:right="1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Нижнегорск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болюгининъ</w:t>
            </w:r>
            <w:proofErr w:type="spellEnd"/>
          </w:p>
          <w:p w:rsidR="00E61DDC" w:rsidRDefault="00E61DDC" w:rsidP="00E61DDC">
            <w:pPr>
              <w:ind w:left="284" w:right="1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Ивановское</w:t>
            </w:r>
            <w:proofErr w:type="spellEnd"/>
          </w:p>
          <w:p w:rsidR="00E61DDC" w:rsidRDefault="00E61DDC" w:rsidP="00E61DDC">
            <w:pPr>
              <w:ind w:left="284" w:right="1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къасабасынынъ</w:t>
            </w:r>
            <w:proofErr w:type="spellEnd"/>
          </w:p>
          <w:p w:rsidR="00E61DDC" w:rsidRDefault="00E61DDC" w:rsidP="00E61DDC">
            <w:pPr>
              <w:ind w:left="284" w:right="134"/>
              <w:jc w:val="center"/>
            </w:pPr>
            <w:proofErr w:type="spellStart"/>
            <w:r>
              <w:rPr>
                <w:b/>
              </w:rPr>
              <w:t>идареси</w:t>
            </w:r>
            <w:proofErr w:type="spellEnd"/>
          </w:p>
        </w:tc>
      </w:tr>
    </w:tbl>
    <w:p w:rsidR="00E61DDC" w:rsidRPr="00AB0A19" w:rsidRDefault="00E61DDC" w:rsidP="00E61DDC">
      <w:pPr>
        <w:ind w:left="284" w:right="134"/>
        <w:jc w:val="center"/>
        <w:rPr>
          <w:b/>
          <w:sz w:val="16"/>
          <w:szCs w:val="16"/>
          <w:lang w:val="ru-RU"/>
        </w:rPr>
      </w:pPr>
    </w:p>
    <w:p w:rsidR="00E61DDC" w:rsidRPr="00E61DDC" w:rsidRDefault="00E61DDC" w:rsidP="00E61DDC">
      <w:pPr>
        <w:ind w:left="284" w:right="134"/>
        <w:jc w:val="center"/>
        <w:rPr>
          <w:b/>
          <w:sz w:val="28"/>
          <w:szCs w:val="28"/>
          <w:lang w:val="ru-RU"/>
        </w:rPr>
      </w:pPr>
      <w:r w:rsidRPr="00E61DDC">
        <w:rPr>
          <w:b/>
          <w:sz w:val="28"/>
          <w:szCs w:val="28"/>
          <w:lang w:val="ru-RU"/>
        </w:rPr>
        <w:t>ПОСТАНОВЛЕНИЕ № 5</w:t>
      </w:r>
      <w:r>
        <w:rPr>
          <w:b/>
          <w:sz w:val="28"/>
          <w:szCs w:val="28"/>
          <w:lang w:val="ru-RU"/>
        </w:rPr>
        <w:t>5</w:t>
      </w:r>
    </w:p>
    <w:p w:rsidR="00E61DDC" w:rsidRPr="00AB0A19" w:rsidRDefault="00E61DDC" w:rsidP="00E61DDC">
      <w:pPr>
        <w:ind w:left="284" w:right="134"/>
        <w:jc w:val="center"/>
        <w:rPr>
          <w:sz w:val="16"/>
          <w:szCs w:val="16"/>
          <w:lang w:val="ru-RU"/>
        </w:rPr>
      </w:pPr>
    </w:p>
    <w:p w:rsidR="00E61DDC" w:rsidRPr="00E61DDC" w:rsidRDefault="00E61DDC" w:rsidP="00E61DDC">
      <w:pPr>
        <w:ind w:left="284" w:right="134"/>
        <w:jc w:val="both"/>
        <w:rPr>
          <w:b/>
          <w:sz w:val="28"/>
          <w:szCs w:val="28"/>
          <w:lang w:val="ru-RU"/>
        </w:rPr>
      </w:pPr>
      <w:r w:rsidRPr="00E61DDC">
        <w:rPr>
          <w:b/>
          <w:sz w:val="28"/>
          <w:szCs w:val="28"/>
          <w:lang w:val="ru-RU"/>
        </w:rPr>
        <w:t>от 1</w:t>
      </w:r>
      <w:r>
        <w:rPr>
          <w:b/>
          <w:sz w:val="28"/>
          <w:szCs w:val="28"/>
          <w:lang w:val="ru-RU"/>
        </w:rPr>
        <w:t>7</w:t>
      </w:r>
      <w:r w:rsidRPr="00E61DDC">
        <w:rPr>
          <w:b/>
          <w:sz w:val="28"/>
          <w:szCs w:val="28"/>
          <w:lang w:val="ru-RU"/>
        </w:rPr>
        <w:t xml:space="preserve"> апреля 2018 года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</w:t>
      </w:r>
      <w:r w:rsidRPr="00E61DDC">
        <w:rPr>
          <w:b/>
          <w:sz w:val="28"/>
          <w:szCs w:val="28"/>
          <w:lang w:val="ru-RU"/>
        </w:rPr>
        <w:t xml:space="preserve"> </w:t>
      </w:r>
      <w:proofErr w:type="spellStart"/>
      <w:r w:rsidRPr="00E61DDC">
        <w:rPr>
          <w:b/>
          <w:sz w:val="28"/>
          <w:szCs w:val="28"/>
          <w:lang w:val="ru-RU"/>
        </w:rPr>
        <w:t>с</w:t>
      </w:r>
      <w:proofErr w:type="gramStart"/>
      <w:r w:rsidRPr="00E61DDC">
        <w:rPr>
          <w:b/>
          <w:sz w:val="28"/>
          <w:szCs w:val="28"/>
          <w:lang w:val="ru-RU"/>
        </w:rPr>
        <w:t>.Т</w:t>
      </w:r>
      <w:proofErr w:type="gramEnd"/>
      <w:r w:rsidRPr="00E61DDC">
        <w:rPr>
          <w:b/>
          <w:sz w:val="28"/>
          <w:szCs w:val="28"/>
          <w:lang w:val="ru-RU"/>
        </w:rPr>
        <w:t>амбовка</w:t>
      </w:r>
      <w:proofErr w:type="spellEnd"/>
    </w:p>
    <w:p w:rsidR="00175A69" w:rsidRPr="00AB0A19" w:rsidRDefault="00175A69" w:rsidP="00E61DDC">
      <w:pPr>
        <w:pStyle w:val="a3"/>
        <w:spacing w:before="5"/>
        <w:ind w:left="284" w:right="134"/>
        <w:jc w:val="left"/>
        <w:rPr>
          <w:sz w:val="16"/>
          <w:szCs w:val="16"/>
          <w:lang w:val="ru-RU"/>
        </w:rPr>
      </w:pPr>
    </w:p>
    <w:p w:rsidR="00AB0A19" w:rsidRDefault="00175A69" w:rsidP="00AB0A19">
      <w:pPr>
        <w:pStyle w:val="1"/>
        <w:ind w:left="284" w:right="134"/>
        <w:jc w:val="both"/>
        <w:rPr>
          <w:b w:val="0"/>
          <w:i/>
          <w:sz w:val="24"/>
          <w:szCs w:val="24"/>
          <w:lang w:val="ru-RU"/>
        </w:rPr>
      </w:pPr>
      <w:r w:rsidRPr="00AB0A19">
        <w:rPr>
          <w:b w:val="0"/>
          <w:i/>
          <w:sz w:val="24"/>
          <w:szCs w:val="24"/>
          <w:lang w:val="ru-RU"/>
        </w:rPr>
        <w:t xml:space="preserve">Об утверждении Порядка разработки и утверждения </w:t>
      </w:r>
    </w:p>
    <w:p w:rsidR="00AB0A19" w:rsidRDefault="00AB0A19" w:rsidP="00AB0A19">
      <w:pPr>
        <w:pStyle w:val="1"/>
        <w:ind w:left="284" w:right="134"/>
        <w:jc w:val="both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 xml:space="preserve">технических заданий на разработку инвестиционных </w:t>
      </w:r>
    </w:p>
    <w:p w:rsidR="00E61DDC" w:rsidRPr="00AB0A19" w:rsidRDefault="00175A69" w:rsidP="00AB0A19">
      <w:pPr>
        <w:pStyle w:val="1"/>
        <w:ind w:left="284" w:right="134"/>
        <w:jc w:val="both"/>
        <w:rPr>
          <w:b w:val="0"/>
          <w:i/>
          <w:sz w:val="24"/>
          <w:szCs w:val="24"/>
          <w:lang w:val="ru-RU"/>
        </w:rPr>
      </w:pPr>
      <w:r w:rsidRPr="00AB0A19">
        <w:rPr>
          <w:b w:val="0"/>
          <w:i/>
          <w:sz w:val="24"/>
          <w:szCs w:val="24"/>
          <w:lang w:val="ru-RU"/>
        </w:rPr>
        <w:t xml:space="preserve">программ организаций, осуществляющих </w:t>
      </w:r>
    </w:p>
    <w:p w:rsidR="00175A69" w:rsidRPr="00AB0A19" w:rsidRDefault="00175A69" w:rsidP="00E61DDC">
      <w:pPr>
        <w:pStyle w:val="1"/>
        <w:ind w:left="284" w:right="134"/>
        <w:jc w:val="both"/>
        <w:rPr>
          <w:b w:val="0"/>
          <w:i/>
          <w:sz w:val="24"/>
          <w:szCs w:val="24"/>
          <w:lang w:val="ru-RU"/>
        </w:rPr>
      </w:pPr>
      <w:r w:rsidRPr="00AB0A19">
        <w:rPr>
          <w:b w:val="0"/>
          <w:i/>
          <w:sz w:val="24"/>
          <w:szCs w:val="24"/>
          <w:lang w:val="ru-RU"/>
        </w:rPr>
        <w:t>водоснабжение и водоотведение</w:t>
      </w:r>
    </w:p>
    <w:p w:rsidR="00175A69" w:rsidRPr="00AB0A19" w:rsidRDefault="00175A69" w:rsidP="00E61DDC">
      <w:pPr>
        <w:pStyle w:val="a3"/>
        <w:spacing w:before="5"/>
        <w:ind w:left="284" w:right="134"/>
        <w:jc w:val="left"/>
        <w:rPr>
          <w:b/>
          <w:sz w:val="16"/>
          <w:szCs w:val="16"/>
          <w:lang w:val="ru-RU"/>
        </w:rPr>
      </w:pPr>
    </w:p>
    <w:p w:rsidR="00175A69" w:rsidRPr="005268EE" w:rsidRDefault="00175A69" w:rsidP="00E61DDC">
      <w:pPr>
        <w:pStyle w:val="a3"/>
        <w:ind w:left="284" w:right="134" w:firstLine="708"/>
        <w:rPr>
          <w:lang w:val="ru-RU"/>
        </w:rPr>
      </w:pPr>
      <w:proofErr w:type="gramStart"/>
      <w:r w:rsidRPr="005268EE">
        <w:rPr>
          <w:lang w:val="ru-RU"/>
        </w:rPr>
        <w:t xml:space="preserve">В соответствии с Федеральными законами от 06 октября 2003 г. </w:t>
      </w:r>
      <w:r w:rsidRPr="005268EE">
        <w:t>N</w:t>
      </w:r>
      <w:r w:rsidRPr="005268EE">
        <w:rPr>
          <w:lang w:val="ru-RU"/>
        </w:rPr>
        <w:t xml:space="preserve"> 131-ФЗ "Об общих принципах организации местного самоуправления в Российской Федерации", от 07 декабря 2011 г. </w:t>
      </w:r>
      <w:r w:rsidRPr="005268EE">
        <w:t>N</w:t>
      </w:r>
      <w:r w:rsidRPr="005268EE">
        <w:rPr>
          <w:lang w:val="ru-RU"/>
        </w:rPr>
        <w:t xml:space="preserve"> 416-ФЗ "О водоснабжении и водоотведении", постановлением Правительства Российской Федерации от 29.07.2013 </w:t>
      </w:r>
      <w:r w:rsidRPr="005268EE">
        <w:t>N</w:t>
      </w:r>
      <w:r w:rsidRPr="005268EE">
        <w:rPr>
          <w:lang w:val="ru-RU"/>
        </w:rPr>
        <w:t xml:space="preserve"> 641 "Об инвестиционных и производственных программах организаций, осуществляющих деятельность в сфере водоснабжения и водоотведения", Уставом муниципального образования </w:t>
      </w:r>
      <w:r w:rsidR="00E24369">
        <w:rPr>
          <w:lang w:val="ru-RU"/>
        </w:rPr>
        <w:t>Ивановское</w:t>
      </w:r>
      <w:r w:rsidRPr="005268EE">
        <w:rPr>
          <w:lang w:val="ru-RU"/>
        </w:rPr>
        <w:t xml:space="preserve"> сельско</w:t>
      </w:r>
      <w:r w:rsidR="00E24369">
        <w:rPr>
          <w:lang w:val="ru-RU"/>
        </w:rPr>
        <w:t>е</w:t>
      </w:r>
      <w:r w:rsidRPr="005268EE">
        <w:rPr>
          <w:lang w:val="ru-RU"/>
        </w:rPr>
        <w:t xml:space="preserve"> поселени</w:t>
      </w:r>
      <w:r w:rsidR="00E24369">
        <w:rPr>
          <w:lang w:val="ru-RU"/>
        </w:rPr>
        <w:t>е</w:t>
      </w:r>
      <w:r w:rsidRPr="005268EE">
        <w:rPr>
          <w:lang w:val="ru-RU"/>
        </w:rPr>
        <w:t xml:space="preserve"> </w:t>
      </w:r>
      <w:r w:rsidR="00357F73">
        <w:rPr>
          <w:lang w:val="ru-RU"/>
        </w:rPr>
        <w:t>Нижнегорского</w:t>
      </w:r>
      <w:proofErr w:type="gramEnd"/>
      <w:r w:rsidRPr="005268EE">
        <w:rPr>
          <w:lang w:val="ru-RU"/>
        </w:rPr>
        <w:t xml:space="preserve"> района Республики Крым, администрация </w:t>
      </w:r>
      <w:r w:rsidR="00E24369">
        <w:rPr>
          <w:lang w:val="ru-RU"/>
        </w:rPr>
        <w:t>Ивановского</w:t>
      </w:r>
      <w:r w:rsidRPr="005268EE">
        <w:rPr>
          <w:lang w:val="ru-RU"/>
        </w:rPr>
        <w:t xml:space="preserve"> сельского</w:t>
      </w:r>
      <w:r w:rsidRPr="005268EE">
        <w:rPr>
          <w:spacing w:val="-2"/>
          <w:lang w:val="ru-RU"/>
        </w:rPr>
        <w:t xml:space="preserve"> </w:t>
      </w:r>
      <w:r w:rsidR="00E24369">
        <w:rPr>
          <w:lang w:val="ru-RU"/>
        </w:rPr>
        <w:t>поселения</w:t>
      </w:r>
    </w:p>
    <w:p w:rsidR="00175A69" w:rsidRPr="00AB0A19" w:rsidRDefault="00175A69" w:rsidP="00E61DDC">
      <w:pPr>
        <w:pStyle w:val="a3"/>
        <w:ind w:left="284" w:right="134"/>
        <w:jc w:val="left"/>
        <w:rPr>
          <w:sz w:val="16"/>
          <w:szCs w:val="16"/>
          <w:lang w:val="ru-RU"/>
        </w:rPr>
      </w:pPr>
    </w:p>
    <w:p w:rsidR="00175A69" w:rsidRPr="00E24369" w:rsidRDefault="00175A69" w:rsidP="00E61DDC">
      <w:pPr>
        <w:pStyle w:val="1"/>
        <w:spacing w:before="1"/>
        <w:ind w:left="284" w:right="134"/>
        <w:jc w:val="center"/>
        <w:rPr>
          <w:lang w:val="ru-RU"/>
        </w:rPr>
      </w:pPr>
      <w:r w:rsidRPr="00E24369">
        <w:rPr>
          <w:lang w:val="ru-RU"/>
        </w:rPr>
        <w:t>ПОСТАНОВЛЯЕТ:</w:t>
      </w:r>
    </w:p>
    <w:p w:rsidR="00175A69" w:rsidRPr="00AB0A19" w:rsidRDefault="00175A69" w:rsidP="00E61DDC">
      <w:pPr>
        <w:pStyle w:val="a3"/>
        <w:spacing w:before="10"/>
        <w:ind w:left="284" w:right="134"/>
        <w:jc w:val="left"/>
        <w:rPr>
          <w:b/>
          <w:sz w:val="16"/>
          <w:szCs w:val="16"/>
          <w:lang w:val="ru-RU"/>
        </w:rPr>
      </w:pPr>
    </w:p>
    <w:p w:rsidR="00175A69" w:rsidRPr="00E24369" w:rsidRDefault="00E61DDC" w:rsidP="00E61DDC">
      <w:pPr>
        <w:tabs>
          <w:tab w:val="left" w:pos="834"/>
        </w:tabs>
        <w:ind w:left="284" w:right="134" w:hanging="142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</w:t>
      </w:r>
      <w:r w:rsidR="00E24369">
        <w:rPr>
          <w:sz w:val="28"/>
          <w:lang w:val="ru-RU"/>
        </w:rPr>
        <w:t xml:space="preserve">1. </w:t>
      </w:r>
      <w:r w:rsidR="00175A69" w:rsidRPr="00E24369">
        <w:rPr>
          <w:sz w:val="28"/>
          <w:lang w:val="ru-RU"/>
        </w:rPr>
        <w:t xml:space="preserve">Утвердить Порядок разработки и утверждения технических заданий на разработку инвестиционных программ организаций, осуществляющих водоснабжение и водоотведение </w:t>
      </w:r>
      <w:r w:rsidR="00E24369">
        <w:rPr>
          <w:sz w:val="28"/>
          <w:lang w:val="ru-RU"/>
        </w:rPr>
        <w:t>согласно приложению</w:t>
      </w:r>
      <w:r w:rsidR="00175A69" w:rsidRPr="00E24369">
        <w:rPr>
          <w:sz w:val="28"/>
          <w:lang w:val="ru-RU"/>
        </w:rPr>
        <w:t>.</w:t>
      </w:r>
    </w:p>
    <w:p w:rsidR="00E61DDC" w:rsidRPr="00E61DDC" w:rsidRDefault="00E61DDC" w:rsidP="00E61DDC">
      <w:pPr>
        <w:ind w:left="284" w:right="13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E61DDC">
        <w:rPr>
          <w:sz w:val="28"/>
          <w:szCs w:val="28"/>
          <w:lang w:val="ru-RU"/>
        </w:rPr>
        <w:t xml:space="preserve">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E61DDC">
        <w:rPr>
          <w:sz w:val="28"/>
          <w:szCs w:val="28"/>
          <w:lang w:val="ru-RU"/>
        </w:rPr>
        <w:t>с</w:t>
      </w:r>
      <w:proofErr w:type="gramStart"/>
      <w:r w:rsidRPr="00E61DDC">
        <w:rPr>
          <w:sz w:val="28"/>
          <w:szCs w:val="28"/>
          <w:lang w:val="ru-RU"/>
        </w:rPr>
        <w:t>.Т</w:t>
      </w:r>
      <w:proofErr w:type="gramEnd"/>
      <w:r w:rsidRPr="00E61DDC">
        <w:rPr>
          <w:sz w:val="28"/>
          <w:szCs w:val="28"/>
          <w:lang w:val="ru-RU"/>
        </w:rPr>
        <w:t>амбовка</w:t>
      </w:r>
      <w:proofErr w:type="spellEnd"/>
      <w:r w:rsidRPr="00E61DDC">
        <w:rPr>
          <w:sz w:val="28"/>
          <w:szCs w:val="28"/>
          <w:lang w:val="ru-RU"/>
        </w:rPr>
        <w:t xml:space="preserve">, </w:t>
      </w:r>
      <w:proofErr w:type="spellStart"/>
      <w:r w:rsidRPr="00E61DDC">
        <w:rPr>
          <w:sz w:val="28"/>
          <w:szCs w:val="28"/>
          <w:lang w:val="ru-RU"/>
        </w:rPr>
        <w:t>ул.Школьная</w:t>
      </w:r>
      <w:proofErr w:type="spellEnd"/>
      <w:r w:rsidRPr="00E61DDC">
        <w:rPr>
          <w:sz w:val="28"/>
          <w:szCs w:val="28"/>
          <w:lang w:val="ru-RU"/>
        </w:rPr>
        <w:t>, 3 «а», а также разместить на официальном сайте Ивановского сельского поселения – «Ивановское-</w:t>
      </w:r>
      <w:proofErr w:type="spellStart"/>
      <w:r w:rsidRPr="00E61DDC">
        <w:rPr>
          <w:sz w:val="28"/>
          <w:szCs w:val="28"/>
          <w:lang w:val="ru-RU"/>
        </w:rPr>
        <w:t>сп.рф</w:t>
      </w:r>
      <w:proofErr w:type="spellEnd"/>
      <w:r w:rsidRPr="00E61DDC">
        <w:rPr>
          <w:sz w:val="28"/>
          <w:szCs w:val="28"/>
          <w:lang w:val="ru-RU"/>
        </w:rPr>
        <w:t>».</w:t>
      </w:r>
    </w:p>
    <w:p w:rsidR="00E61DDC" w:rsidRPr="00E61DDC" w:rsidRDefault="00E61DDC" w:rsidP="00E61DDC">
      <w:pPr>
        <w:ind w:left="284" w:right="13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E61DDC">
        <w:rPr>
          <w:sz w:val="28"/>
          <w:szCs w:val="28"/>
          <w:lang w:val="ru-RU"/>
        </w:rPr>
        <w:t xml:space="preserve">. Постановление вступает в силу с момента его обнародования. </w:t>
      </w:r>
    </w:p>
    <w:p w:rsidR="00E61DDC" w:rsidRPr="00E61DDC" w:rsidRDefault="00E61DDC" w:rsidP="00E61DDC">
      <w:pPr>
        <w:ind w:left="284" w:right="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4</w:t>
      </w:r>
      <w:r w:rsidRPr="00E61DDC">
        <w:rPr>
          <w:sz w:val="28"/>
          <w:szCs w:val="28"/>
          <w:lang w:val="ru-RU"/>
        </w:rPr>
        <w:t xml:space="preserve">. Контроль исполнения настоящего постановления возложить на заведующего сектором по вопросам предоставления муниципальных услуг, землеустройства, территориального планирования и кадрово-правовой работы </w:t>
      </w:r>
      <w:proofErr w:type="spellStart"/>
      <w:r w:rsidRPr="00E61DDC">
        <w:rPr>
          <w:sz w:val="28"/>
          <w:szCs w:val="28"/>
          <w:lang w:val="ru-RU"/>
        </w:rPr>
        <w:t>Волощука</w:t>
      </w:r>
      <w:proofErr w:type="spellEnd"/>
      <w:r w:rsidRPr="00E61DDC">
        <w:rPr>
          <w:sz w:val="28"/>
          <w:szCs w:val="28"/>
          <w:lang w:val="ru-RU"/>
        </w:rPr>
        <w:t xml:space="preserve"> Л.Л.</w:t>
      </w:r>
    </w:p>
    <w:p w:rsidR="00E61DDC" w:rsidRPr="00E61DDC" w:rsidRDefault="00E61DDC" w:rsidP="00E61DDC">
      <w:pPr>
        <w:ind w:left="284" w:right="134"/>
        <w:rPr>
          <w:b/>
          <w:sz w:val="16"/>
          <w:szCs w:val="16"/>
          <w:lang w:val="ru-RU"/>
        </w:rPr>
      </w:pPr>
    </w:p>
    <w:p w:rsidR="00E61DDC" w:rsidRPr="00E61DDC" w:rsidRDefault="00E61DDC" w:rsidP="00E61DDC">
      <w:pPr>
        <w:ind w:left="284" w:right="134"/>
        <w:rPr>
          <w:sz w:val="28"/>
          <w:szCs w:val="28"/>
          <w:lang w:val="ru-RU"/>
        </w:rPr>
      </w:pPr>
      <w:r w:rsidRPr="00E61DDC">
        <w:rPr>
          <w:sz w:val="28"/>
          <w:szCs w:val="28"/>
          <w:lang w:val="ru-RU"/>
        </w:rPr>
        <w:t xml:space="preserve">Председатель </w:t>
      </w:r>
    </w:p>
    <w:p w:rsidR="00E61DDC" w:rsidRPr="00E61DDC" w:rsidRDefault="00E61DDC" w:rsidP="00E61DDC">
      <w:pPr>
        <w:ind w:left="284" w:right="134"/>
        <w:rPr>
          <w:sz w:val="28"/>
          <w:szCs w:val="28"/>
          <w:lang w:val="ru-RU"/>
        </w:rPr>
      </w:pPr>
      <w:r w:rsidRPr="00E61DDC">
        <w:rPr>
          <w:sz w:val="28"/>
          <w:szCs w:val="28"/>
          <w:lang w:val="ru-RU"/>
        </w:rPr>
        <w:t xml:space="preserve">Ивановского сельского совета – </w:t>
      </w:r>
    </w:p>
    <w:p w:rsidR="00E61DDC" w:rsidRPr="00E61DDC" w:rsidRDefault="00E61DDC" w:rsidP="00E61DDC">
      <w:pPr>
        <w:ind w:left="284" w:right="134"/>
        <w:rPr>
          <w:sz w:val="28"/>
          <w:szCs w:val="28"/>
          <w:lang w:val="ru-RU"/>
        </w:rPr>
      </w:pPr>
      <w:r w:rsidRPr="00E61DDC">
        <w:rPr>
          <w:sz w:val="28"/>
          <w:szCs w:val="28"/>
          <w:lang w:val="ru-RU"/>
        </w:rPr>
        <w:t>Глава администрации</w:t>
      </w:r>
    </w:p>
    <w:p w:rsidR="00E61DDC" w:rsidRPr="00E61DDC" w:rsidRDefault="00E61DDC" w:rsidP="00E61DDC">
      <w:pPr>
        <w:ind w:left="284" w:right="134"/>
        <w:rPr>
          <w:sz w:val="28"/>
          <w:szCs w:val="28"/>
          <w:lang w:val="ru-RU"/>
        </w:rPr>
      </w:pPr>
      <w:r w:rsidRPr="00E61DDC">
        <w:rPr>
          <w:sz w:val="28"/>
          <w:szCs w:val="28"/>
          <w:lang w:val="ru-RU"/>
        </w:rPr>
        <w:t xml:space="preserve">Ивановского сельского поселения                                        </w:t>
      </w:r>
      <w:r w:rsidRPr="00E61DDC">
        <w:rPr>
          <w:sz w:val="28"/>
          <w:szCs w:val="28"/>
          <w:lang w:val="ru-RU"/>
        </w:rPr>
        <w:t xml:space="preserve">             </w:t>
      </w:r>
      <w:r w:rsidRPr="00E61DDC">
        <w:rPr>
          <w:sz w:val="28"/>
          <w:szCs w:val="28"/>
          <w:lang w:val="ru-RU"/>
        </w:rPr>
        <w:t>М.КАЛИЧИНА</w:t>
      </w:r>
    </w:p>
    <w:p w:rsidR="00AB0A19" w:rsidRPr="00AB0A19" w:rsidRDefault="00AB0A19" w:rsidP="00AB0A19">
      <w:pPr>
        <w:tabs>
          <w:tab w:val="left" w:pos="420"/>
        </w:tabs>
        <w:suppressAutoHyphens/>
        <w:ind w:left="284"/>
        <w:rPr>
          <w:bCs/>
          <w:color w:val="000000"/>
          <w:sz w:val="26"/>
          <w:szCs w:val="26"/>
          <w:lang w:val="ru-RU"/>
        </w:rPr>
      </w:pPr>
      <w:r w:rsidRPr="00AB0A19">
        <w:rPr>
          <w:bCs/>
          <w:color w:val="000000"/>
          <w:sz w:val="26"/>
          <w:szCs w:val="26"/>
          <w:lang w:val="ru-RU"/>
        </w:rPr>
        <w:lastRenderedPageBreak/>
        <w:t>Согласовано:</w:t>
      </w:r>
    </w:p>
    <w:p w:rsidR="00AB0A19" w:rsidRPr="00AB0A19" w:rsidRDefault="00AB0A19" w:rsidP="00AB0A19">
      <w:pPr>
        <w:tabs>
          <w:tab w:val="left" w:pos="420"/>
        </w:tabs>
        <w:suppressAutoHyphens/>
        <w:ind w:left="284"/>
        <w:rPr>
          <w:bCs/>
          <w:color w:val="000000"/>
          <w:sz w:val="26"/>
          <w:szCs w:val="26"/>
          <w:lang w:val="ru-RU"/>
        </w:rPr>
      </w:pPr>
    </w:p>
    <w:p w:rsidR="00AB0A19" w:rsidRPr="00AB0A19" w:rsidRDefault="00AB0A19" w:rsidP="00AB0A19">
      <w:pPr>
        <w:ind w:left="284"/>
        <w:rPr>
          <w:sz w:val="26"/>
          <w:szCs w:val="26"/>
          <w:lang w:val="ru-RU"/>
        </w:rPr>
      </w:pPr>
      <w:r w:rsidRPr="00AB0A19">
        <w:rPr>
          <w:sz w:val="26"/>
          <w:szCs w:val="26"/>
          <w:lang w:val="ru-RU"/>
        </w:rPr>
        <w:t xml:space="preserve">Заведующий сектором по вопросам </w:t>
      </w:r>
    </w:p>
    <w:p w:rsidR="00AB0A19" w:rsidRPr="00AB0A19" w:rsidRDefault="00AB0A19" w:rsidP="00AB0A19">
      <w:pPr>
        <w:ind w:left="284"/>
        <w:rPr>
          <w:sz w:val="26"/>
          <w:szCs w:val="26"/>
          <w:lang w:val="ru-RU"/>
        </w:rPr>
      </w:pPr>
      <w:r w:rsidRPr="00AB0A19">
        <w:rPr>
          <w:sz w:val="26"/>
          <w:szCs w:val="26"/>
          <w:lang w:val="ru-RU"/>
        </w:rPr>
        <w:t>предоставления муниципальных услуг,</w:t>
      </w:r>
    </w:p>
    <w:p w:rsidR="00AB0A19" w:rsidRPr="00AB0A19" w:rsidRDefault="00AB0A19" w:rsidP="00AB0A19">
      <w:pPr>
        <w:ind w:left="284"/>
        <w:rPr>
          <w:sz w:val="26"/>
          <w:szCs w:val="26"/>
          <w:lang w:val="ru-RU"/>
        </w:rPr>
      </w:pPr>
      <w:r w:rsidRPr="00AB0A19">
        <w:rPr>
          <w:sz w:val="26"/>
          <w:szCs w:val="26"/>
          <w:lang w:val="ru-RU"/>
        </w:rPr>
        <w:t xml:space="preserve">землеустройства, территориального </w:t>
      </w:r>
    </w:p>
    <w:p w:rsidR="00AB0A19" w:rsidRPr="00AB0A19" w:rsidRDefault="00AB0A19" w:rsidP="00AB0A19">
      <w:pPr>
        <w:ind w:left="284"/>
        <w:rPr>
          <w:sz w:val="26"/>
          <w:szCs w:val="26"/>
          <w:lang w:val="ru-RU"/>
        </w:rPr>
      </w:pPr>
      <w:r w:rsidRPr="00AB0A19">
        <w:rPr>
          <w:sz w:val="26"/>
          <w:szCs w:val="26"/>
          <w:lang w:val="ru-RU"/>
        </w:rPr>
        <w:t>планирования и кадрово-правовой работы</w:t>
      </w:r>
    </w:p>
    <w:p w:rsidR="00AB0A19" w:rsidRPr="00AB0A19" w:rsidRDefault="00AB0A19" w:rsidP="00AB0A19">
      <w:pPr>
        <w:ind w:left="284"/>
        <w:rPr>
          <w:sz w:val="26"/>
          <w:szCs w:val="26"/>
          <w:lang w:val="ru-RU"/>
        </w:rPr>
      </w:pPr>
      <w:r w:rsidRPr="00AB0A19">
        <w:rPr>
          <w:sz w:val="26"/>
          <w:szCs w:val="26"/>
          <w:lang w:val="ru-RU"/>
        </w:rPr>
        <w:t xml:space="preserve">Администрации Ивановского сельского поселения                                 </w:t>
      </w:r>
      <w:proofErr w:type="spellStart"/>
      <w:r w:rsidRPr="00AB0A19">
        <w:rPr>
          <w:sz w:val="26"/>
          <w:szCs w:val="26"/>
          <w:lang w:val="ru-RU"/>
        </w:rPr>
        <w:t>Л.Л.Волощук</w:t>
      </w:r>
      <w:proofErr w:type="spellEnd"/>
    </w:p>
    <w:p w:rsidR="00AB0A19" w:rsidRPr="00AB0A19" w:rsidRDefault="00AB0A19" w:rsidP="00AB0A19">
      <w:pPr>
        <w:ind w:left="284"/>
        <w:rPr>
          <w:sz w:val="26"/>
          <w:szCs w:val="26"/>
          <w:lang w:val="ru-RU"/>
        </w:rPr>
      </w:pPr>
    </w:p>
    <w:p w:rsidR="00AB0A19" w:rsidRPr="00AB0A19" w:rsidRDefault="00AB0A19" w:rsidP="00AB0A19">
      <w:pPr>
        <w:ind w:left="284"/>
        <w:rPr>
          <w:sz w:val="26"/>
          <w:szCs w:val="26"/>
          <w:lang w:val="ru-RU"/>
        </w:rPr>
      </w:pPr>
      <w:r w:rsidRPr="00AB0A19">
        <w:rPr>
          <w:sz w:val="26"/>
          <w:szCs w:val="26"/>
          <w:lang w:val="ru-RU"/>
        </w:rPr>
        <w:t>Заведующий сектором по вопросам финансов,</w:t>
      </w:r>
    </w:p>
    <w:p w:rsidR="00AB0A19" w:rsidRPr="00AB0A19" w:rsidRDefault="00AB0A19" w:rsidP="00AB0A19">
      <w:pPr>
        <w:ind w:left="284"/>
        <w:rPr>
          <w:sz w:val="26"/>
          <w:szCs w:val="26"/>
          <w:lang w:val="ru-RU"/>
        </w:rPr>
      </w:pPr>
      <w:r w:rsidRPr="00AB0A19">
        <w:rPr>
          <w:sz w:val="26"/>
          <w:szCs w:val="26"/>
          <w:lang w:val="ru-RU"/>
        </w:rPr>
        <w:t>бухгалтерского учета и муниципального</w:t>
      </w:r>
    </w:p>
    <w:p w:rsidR="00AB0A19" w:rsidRPr="00AB0A19" w:rsidRDefault="00AB0A19" w:rsidP="00AB0A19">
      <w:pPr>
        <w:ind w:left="284"/>
        <w:rPr>
          <w:sz w:val="26"/>
          <w:szCs w:val="26"/>
          <w:lang w:val="ru-RU"/>
        </w:rPr>
      </w:pPr>
      <w:r w:rsidRPr="00AB0A19">
        <w:rPr>
          <w:sz w:val="26"/>
          <w:szCs w:val="26"/>
          <w:lang w:val="ru-RU"/>
        </w:rPr>
        <w:t>имущества – главный бухгалтер Администрации</w:t>
      </w:r>
    </w:p>
    <w:p w:rsidR="00AB0A19" w:rsidRPr="00AB0A19" w:rsidRDefault="00AB0A19" w:rsidP="00AB0A19">
      <w:pPr>
        <w:ind w:left="284"/>
        <w:rPr>
          <w:sz w:val="26"/>
          <w:szCs w:val="26"/>
          <w:lang w:val="ru-RU"/>
        </w:rPr>
      </w:pPr>
      <w:r w:rsidRPr="00AB0A19">
        <w:rPr>
          <w:sz w:val="26"/>
          <w:szCs w:val="26"/>
          <w:lang w:val="ru-RU"/>
        </w:rPr>
        <w:t xml:space="preserve">Ивановского сельского поселения                                                            </w:t>
      </w:r>
      <w:proofErr w:type="spellStart"/>
      <w:r w:rsidRPr="00AB0A19">
        <w:rPr>
          <w:sz w:val="26"/>
          <w:szCs w:val="26"/>
          <w:lang w:val="ru-RU"/>
        </w:rPr>
        <w:t>Н.И.Марченко</w:t>
      </w:r>
      <w:proofErr w:type="spellEnd"/>
    </w:p>
    <w:p w:rsidR="00175A69" w:rsidRPr="00E24369" w:rsidRDefault="00175A69" w:rsidP="00E24369">
      <w:pPr>
        <w:tabs>
          <w:tab w:val="left" w:pos="834"/>
        </w:tabs>
        <w:spacing w:line="244" w:lineRule="auto"/>
        <w:ind w:left="142" w:right="134" w:hanging="142"/>
        <w:jc w:val="both"/>
        <w:rPr>
          <w:sz w:val="28"/>
          <w:lang w:val="ru-RU"/>
        </w:rPr>
      </w:pPr>
    </w:p>
    <w:p w:rsidR="00E61DDC" w:rsidRDefault="00E61DDC">
      <w:pPr>
        <w:pStyle w:val="1"/>
        <w:spacing w:before="73"/>
        <w:rPr>
          <w:lang w:val="ru-RU"/>
        </w:rPr>
      </w:pPr>
    </w:p>
    <w:p w:rsidR="00E61DDC" w:rsidRDefault="00E61DDC">
      <w:pPr>
        <w:pStyle w:val="1"/>
        <w:spacing w:before="73"/>
        <w:rPr>
          <w:lang w:val="ru-RU"/>
        </w:rPr>
      </w:pPr>
    </w:p>
    <w:p w:rsidR="00E61DDC" w:rsidRDefault="00E61DDC">
      <w:pPr>
        <w:pStyle w:val="1"/>
        <w:spacing w:before="73"/>
        <w:rPr>
          <w:lang w:val="ru-RU"/>
        </w:rPr>
      </w:pPr>
    </w:p>
    <w:p w:rsidR="00E61DDC" w:rsidRDefault="00E61DDC">
      <w:pPr>
        <w:pStyle w:val="1"/>
        <w:spacing w:before="73"/>
        <w:rPr>
          <w:lang w:val="ru-RU"/>
        </w:rPr>
      </w:pPr>
    </w:p>
    <w:p w:rsidR="00E61DDC" w:rsidRDefault="00E61DDC">
      <w:pPr>
        <w:pStyle w:val="1"/>
        <w:spacing w:before="73"/>
        <w:rPr>
          <w:lang w:val="ru-RU"/>
        </w:rPr>
      </w:pPr>
    </w:p>
    <w:p w:rsidR="00E61DDC" w:rsidRDefault="00E61DDC">
      <w:pPr>
        <w:pStyle w:val="1"/>
        <w:spacing w:before="73"/>
        <w:rPr>
          <w:lang w:val="ru-RU"/>
        </w:rPr>
      </w:pPr>
    </w:p>
    <w:p w:rsidR="00E61DDC" w:rsidRDefault="00E61DDC">
      <w:pPr>
        <w:pStyle w:val="1"/>
        <w:spacing w:before="73"/>
        <w:rPr>
          <w:lang w:val="ru-RU"/>
        </w:rPr>
      </w:pPr>
    </w:p>
    <w:p w:rsidR="00E61DDC" w:rsidRDefault="00E61DDC">
      <w:pPr>
        <w:pStyle w:val="1"/>
        <w:spacing w:before="73"/>
        <w:rPr>
          <w:lang w:val="ru-RU"/>
        </w:rPr>
      </w:pPr>
    </w:p>
    <w:p w:rsidR="00E61DDC" w:rsidRDefault="00E61DDC">
      <w:pPr>
        <w:pStyle w:val="1"/>
        <w:spacing w:before="73"/>
        <w:rPr>
          <w:lang w:val="ru-RU"/>
        </w:rPr>
      </w:pPr>
    </w:p>
    <w:p w:rsidR="00E61DDC" w:rsidRDefault="00E61DDC">
      <w:pPr>
        <w:pStyle w:val="1"/>
        <w:spacing w:before="73"/>
        <w:rPr>
          <w:lang w:val="ru-RU"/>
        </w:rPr>
      </w:pPr>
    </w:p>
    <w:p w:rsidR="00E61DDC" w:rsidRDefault="00E61DDC">
      <w:pPr>
        <w:pStyle w:val="1"/>
        <w:spacing w:before="73"/>
        <w:rPr>
          <w:lang w:val="ru-RU"/>
        </w:rPr>
      </w:pPr>
    </w:p>
    <w:p w:rsidR="00E61DDC" w:rsidRDefault="00E61DDC">
      <w:pPr>
        <w:pStyle w:val="1"/>
        <w:spacing w:before="73"/>
        <w:rPr>
          <w:lang w:val="ru-RU"/>
        </w:rPr>
      </w:pPr>
    </w:p>
    <w:p w:rsidR="00AB0A19" w:rsidRDefault="00AB0A19">
      <w:pPr>
        <w:pStyle w:val="1"/>
        <w:spacing w:before="73"/>
        <w:rPr>
          <w:lang w:val="ru-RU"/>
        </w:rPr>
      </w:pPr>
    </w:p>
    <w:p w:rsidR="00AB0A19" w:rsidRDefault="00AB0A19">
      <w:pPr>
        <w:pStyle w:val="1"/>
        <w:spacing w:before="73"/>
        <w:rPr>
          <w:lang w:val="ru-RU"/>
        </w:rPr>
      </w:pPr>
    </w:p>
    <w:p w:rsidR="00AB0A19" w:rsidRDefault="00AB0A19">
      <w:pPr>
        <w:pStyle w:val="1"/>
        <w:spacing w:before="73"/>
        <w:rPr>
          <w:lang w:val="ru-RU"/>
        </w:rPr>
      </w:pPr>
    </w:p>
    <w:p w:rsidR="00AB0A19" w:rsidRDefault="00AB0A19">
      <w:pPr>
        <w:pStyle w:val="1"/>
        <w:spacing w:before="73"/>
        <w:rPr>
          <w:lang w:val="ru-RU"/>
        </w:rPr>
      </w:pPr>
    </w:p>
    <w:p w:rsidR="00AB0A19" w:rsidRDefault="00AB0A19">
      <w:pPr>
        <w:pStyle w:val="1"/>
        <w:spacing w:before="73"/>
        <w:rPr>
          <w:lang w:val="ru-RU"/>
        </w:rPr>
      </w:pPr>
    </w:p>
    <w:p w:rsidR="00AB0A19" w:rsidRDefault="00AB0A19">
      <w:pPr>
        <w:pStyle w:val="1"/>
        <w:spacing w:before="73"/>
        <w:rPr>
          <w:lang w:val="ru-RU"/>
        </w:rPr>
      </w:pPr>
    </w:p>
    <w:p w:rsidR="00AB0A19" w:rsidRDefault="00AB0A19">
      <w:pPr>
        <w:pStyle w:val="1"/>
        <w:spacing w:before="73"/>
        <w:rPr>
          <w:lang w:val="ru-RU"/>
        </w:rPr>
      </w:pPr>
    </w:p>
    <w:p w:rsidR="00AB0A19" w:rsidRDefault="00AB0A19">
      <w:pPr>
        <w:pStyle w:val="1"/>
        <w:spacing w:before="73"/>
        <w:rPr>
          <w:lang w:val="ru-RU"/>
        </w:rPr>
      </w:pPr>
    </w:p>
    <w:p w:rsidR="00AB0A19" w:rsidRDefault="00AB0A19">
      <w:pPr>
        <w:pStyle w:val="1"/>
        <w:spacing w:before="73"/>
        <w:rPr>
          <w:lang w:val="ru-RU"/>
        </w:rPr>
      </w:pPr>
    </w:p>
    <w:p w:rsidR="00AB0A19" w:rsidRDefault="00AB0A19">
      <w:pPr>
        <w:pStyle w:val="1"/>
        <w:spacing w:before="73"/>
        <w:rPr>
          <w:lang w:val="ru-RU"/>
        </w:rPr>
      </w:pPr>
    </w:p>
    <w:p w:rsidR="00AB0A19" w:rsidRDefault="00AB0A19">
      <w:pPr>
        <w:pStyle w:val="1"/>
        <w:spacing w:before="73"/>
        <w:rPr>
          <w:lang w:val="ru-RU"/>
        </w:rPr>
      </w:pPr>
    </w:p>
    <w:p w:rsidR="00AB0A19" w:rsidRDefault="00AB0A19">
      <w:pPr>
        <w:pStyle w:val="1"/>
        <w:spacing w:before="73"/>
        <w:rPr>
          <w:lang w:val="ru-RU"/>
        </w:rPr>
      </w:pPr>
    </w:p>
    <w:p w:rsidR="00AB0A19" w:rsidRDefault="00AB0A19">
      <w:pPr>
        <w:pStyle w:val="1"/>
        <w:spacing w:before="73"/>
        <w:rPr>
          <w:lang w:val="ru-RU"/>
        </w:rPr>
      </w:pPr>
    </w:p>
    <w:p w:rsidR="00AB0A19" w:rsidRDefault="00AB0A19">
      <w:pPr>
        <w:pStyle w:val="1"/>
        <w:spacing w:before="73"/>
        <w:rPr>
          <w:lang w:val="ru-RU"/>
        </w:rPr>
      </w:pPr>
    </w:p>
    <w:p w:rsidR="00175A69" w:rsidRPr="00AB0A19" w:rsidRDefault="00175A69" w:rsidP="00AB0A19">
      <w:pPr>
        <w:pStyle w:val="1"/>
        <w:spacing w:before="73"/>
        <w:ind w:right="134"/>
        <w:jc w:val="right"/>
        <w:rPr>
          <w:b w:val="0"/>
          <w:sz w:val="24"/>
          <w:szCs w:val="24"/>
          <w:lang w:val="ru-RU"/>
        </w:rPr>
      </w:pPr>
      <w:r w:rsidRPr="00AB0A19">
        <w:rPr>
          <w:b w:val="0"/>
          <w:sz w:val="24"/>
          <w:szCs w:val="24"/>
          <w:lang w:val="ru-RU"/>
        </w:rPr>
        <w:lastRenderedPageBreak/>
        <w:t>УТВЕРЖДЕН</w:t>
      </w:r>
    </w:p>
    <w:p w:rsidR="00175A69" w:rsidRPr="00AB0A19" w:rsidRDefault="00AB0A19" w:rsidP="00AB0A19">
      <w:pPr>
        <w:spacing w:before="2" w:line="322" w:lineRule="exact"/>
        <w:ind w:left="5502" w:right="13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175A69" w:rsidRPr="00AB0A19">
        <w:rPr>
          <w:sz w:val="24"/>
          <w:szCs w:val="24"/>
          <w:lang w:val="ru-RU"/>
        </w:rPr>
        <w:t>остановлением администрации</w:t>
      </w:r>
    </w:p>
    <w:p w:rsidR="00175A69" w:rsidRPr="00AB0A19" w:rsidRDefault="00AB0A19" w:rsidP="00AB0A19">
      <w:pPr>
        <w:ind w:left="5502" w:right="13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Ивановского</w:t>
      </w:r>
      <w:r w:rsidR="00175A69" w:rsidRPr="00AB0A19">
        <w:rPr>
          <w:sz w:val="24"/>
          <w:szCs w:val="24"/>
          <w:lang w:val="ru-RU"/>
        </w:rPr>
        <w:t xml:space="preserve"> сельского поселения </w:t>
      </w:r>
      <w:r w:rsidR="00357F73" w:rsidRPr="00AB0A19">
        <w:rPr>
          <w:sz w:val="24"/>
          <w:szCs w:val="24"/>
          <w:lang w:val="ru-RU"/>
        </w:rPr>
        <w:t xml:space="preserve">Нижнегорского </w:t>
      </w:r>
      <w:r w:rsidR="00175A69" w:rsidRPr="00AB0A19">
        <w:rPr>
          <w:sz w:val="24"/>
          <w:szCs w:val="24"/>
          <w:lang w:val="ru-RU"/>
        </w:rPr>
        <w:t xml:space="preserve">района Республики Крым </w:t>
      </w:r>
    </w:p>
    <w:p w:rsidR="00175A69" w:rsidRPr="00AB0A19" w:rsidRDefault="00175A69" w:rsidP="00AB0A19">
      <w:pPr>
        <w:ind w:left="5502" w:right="134"/>
        <w:jc w:val="right"/>
        <w:rPr>
          <w:sz w:val="24"/>
          <w:szCs w:val="24"/>
          <w:lang w:val="ru-RU"/>
        </w:rPr>
      </w:pPr>
      <w:r w:rsidRPr="00AB0A19">
        <w:rPr>
          <w:sz w:val="24"/>
          <w:szCs w:val="24"/>
          <w:lang w:val="ru-RU"/>
        </w:rPr>
        <w:t xml:space="preserve">от </w:t>
      </w:r>
      <w:r w:rsidR="00AB0A19">
        <w:rPr>
          <w:sz w:val="24"/>
          <w:szCs w:val="24"/>
          <w:lang w:val="ru-RU"/>
        </w:rPr>
        <w:t>17.04.</w:t>
      </w:r>
      <w:r w:rsidRPr="00AB0A19">
        <w:rPr>
          <w:sz w:val="24"/>
          <w:szCs w:val="24"/>
          <w:lang w:val="ru-RU"/>
        </w:rPr>
        <w:t xml:space="preserve">2018 г. № </w:t>
      </w:r>
      <w:r w:rsidR="00AB0A19">
        <w:rPr>
          <w:sz w:val="24"/>
          <w:szCs w:val="24"/>
          <w:lang w:val="ru-RU"/>
        </w:rPr>
        <w:t>55</w:t>
      </w:r>
    </w:p>
    <w:p w:rsidR="00175A69" w:rsidRPr="00AB0A19" w:rsidRDefault="00175A69">
      <w:pPr>
        <w:pStyle w:val="a3"/>
        <w:ind w:left="0"/>
        <w:jc w:val="left"/>
        <w:rPr>
          <w:b/>
          <w:sz w:val="16"/>
          <w:szCs w:val="16"/>
          <w:lang w:val="ru-RU"/>
        </w:rPr>
      </w:pPr>
    </w:p>
    <w:p w:rsidR="00AB0A19" w:rsidRPr="00AB0A19" w:rsidRDefault="00175A69" w:rsidP="00AB0A19">
      <w:pPr>
        <w:ind w:left="370" w:right="367"/>
        <w:jc w:val="center"/>
        <w:rPr>
          <w:b/>
          <w:sz w:val="28"/>
          <w:szCs w:val="28"/>
          <w:lang w:val="ru-RU"/>
        </w:rPr>
      </w:pPr>
      <w:r w:rsidRPr="00AB0A19">
        <w:rPr>
          <w:b/>
          <w:sz w:val="28"/>
          <w:szCs w:val="28"/>
          <w:lang w:val="ru-RU"/>
        </w:rPr>
        <w:t xml:space="preserve">Порядок </w:t>
      </w:r>
    </w:p>
    <w:p w:rsidR="00175A69" w:rsidRPr="00AB0A19" w:rsidRDefault="00175A69" w:rsidP="00AB0A19">
      <w:pPr>
        <w:ind w:left="370" w:right="367"/>
        <w:jc w:val="center"/>
        <w:rPr>
          <w:b/>
          <w:sz w:val="28"/>
          <w:szCs w:val="28"/>
          <w:lang w:val="ru-RU"/>
        </w:rPr>
      </w:pPr>
      <w:r w:rsidRPr="00AB0A19">
        <w:rPr>
          <w:b/>
          <w:sz w:val="28"/>
          <w:szCs w:val="28"/>
          <w:lang w:val="ru-RU"/>
        </w:rPr>
        <w:t>разработки и утверждения технических заданий на разработку инвестиционных программ организаций, осуществляющих водоснабжение и водоотведение</w:t>
      </w:r>
    </w:p>
    <w:p w:rsidR="00175A69" w:rsidRPr="00AB0A19" w:rsidRDefault="00175A69" w:rsidP="00AB0A19">
      <w:pPr>
        <w:pStyle w:val="a3"/>
        <w:spacing w:before="5"/>
        <w:ind w:left="0"/>
        <w:jc w:val="left"/>
        <w:rPr>
          <w:b/>
          <w:sz w:val="16"/>
          <w:szCs w:val="16"/>
          <w:lang w:val="ru-RU"/>
        </w:rPr>
      </w:pPr>
    </w:p>
    <w:p w:rsidR="00175A69" w:rsidRPr="00AB0A19" w:rsidRDefault="00175A69" w:rsidP="00AB0A19">
      <w:pPr>
        <w:pStyle w:val="a5"/>
        <w:numPr>
          <w:ilvl w:val="1"/>
          <w:numId w:val="5"/>
        </w:numPr>
        <w:tabs>
          <w:tab w:val="left" w:pos="4244"/>
        </w:tabs>
        <w:ind w:hanging="280"/>
        <w:jc w:val="left"/>
        <w:rPr>
          <w:sz w:val="28"/>
          <w:szCs w:val="28"/>
        </w:rPr>
      </w:pPr>
      <w:proofErr w:type="spellStart"/>
      <w:r w:rsidRPr="00AB0A19">
        <w:rPr>
          <w:sz w:val="28"/>
          <w:szCs w:val="28"/>
        </w:rPr>
        <w:t>Общие</w:t>
      </w:r>
      <w:proofErr w:type="spellEnd"/>
      <w:r w:rsidRPr="00AB0A19">
        <w:rPr>
          <w:spacing w:val="-1"/>
          <w:sz w:val="28"/>
          <w:szCs w:val="28"/>
        </w:rPr>
        <w:t xml:space="preserve"> </w:t>
      </w:r>
      <w:proofErr w:type="spellStart"/>
      <w:r w:rsidRPr="00AB0A19">
        <w:rPr>
          <w:sz w:val="28"/>
          <w:szCs w:val="28"/>
        </w:rPr>
        <w:t>положения</w:t>
      </w:r>
      <w:proofErr w:type="spellEnd"/>
    </w:p>
    <w:p w:rsidR="00175A69" w:rsidRPr="00AB0A19" w:rsidRDefault="00175A69" w:rsidP="00AB0A19">
      <w:pPr>
        <w:pStyle w:val="a3"/>
        <w:spacing w:before="3"/>
        <w:ind w:left="0" w:firstLine="709"/>
        <w:jc w:val="left"/>
        <w:rPr>
          <w:sz w:val="16"/>
          <w:szCs w:val="16"/>
        </w:rPr>
      </w:pPr>
    </w:p>
    <w:p w:rsidR="00175A69" w:rsidRPr="00AB0A19" w:rsidRDefault="00175A69" w:rsidP="00AB0A19">
      <w:pPr>
        <w:pStyle w:val="a5"/>
        <w:numPr>
          <w:ilvl w:val="1"/>
          <w:numId w:val="4"/>
        </w:numPr>
        <w:tabs>
          <w:tab w:val="left" w:pos="915"/>
        </w:tabs>
        <w:ind w:right="104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 xml:space="preserve">1.1. Порядок разработки и утверждения технических заданий на разработку инвестиционных программ организаций, осуществляющих водоснабжение и водоотведение (далее - Порядок), определяет условия разработки и утверждения технических заданий на разработку инвестиционных программ организаций, осуществляющих водоснабжение и водоотведение на территории муниципального образования </w:t>
      </w:r>
      <w:r w:rsidR="00AB0A19">
        <w:rPr>
          <w:sz w:val="28"/>
          <w:szCs w:val="28"/>
          <w:lang w:val="ru-RU"/>
        </w:rPr>
        <w:t>Ивановское</w:t>
      </w:r>
      <w:r w:rsidRPr="00AB0A19">
        <w:rPr>
          <w:sz w:val="28"/>
          <w:szCs w:val="28"/>
          <w:lang w:val="ru-RU"/>
        </w:rPr>
        <w:t xml:space="preserve"> сельско</w:t>
      </w:r>
      <w:r w:rsidR="00C26A90" w:rsidRPr="00AB0A19">
        <w:rPr>
          <w:sz w:val="28"/>
          <w:szCs w:val="28"/>
          <w:lang w:val="ru-RU"/>
        </w:rPr>
        <w:t>е</w:t>
      </w:r>
      <w:r w:rsidRPr="00AB0A19">
        <w:rPr>
          <w:sz w:val="28"/>
          <w:szCs w:val="28"/>
          <w:lang w:val="ru-RU"/>
        </w:rPr>
        <w:t xml:space="preserve"> поселени</w:t>
      </w:r>
      <w:r w:rsidR="00C26A90" w:rsidRPr="00AB0A19">
        <w:rPr>
          <w:sz w:val="28"/>
          <w:szCs w:val="28"/>
          <w:lang w:val="ru-RU"/>
        </w:rPr>
        <w:t>е</w:t>
      </w:r>
      <w:r w:rsidRPr="00AB0A19">
        <w:rPr>
          <w:sz w:val="28"/>
          <w:szCs w:val="28"/>
          <w:lang w:val="ru-RU"/>
        </w:rPr>
        <w:t xml:space="preserve"> </w:t>
      </w:r>
      <w:r w:rsidR="00357F73" w:rsidRPr="00AB0A19">
        <w:rPr>
          <w:sz w:val="28"/>
          <w:szCs w:val="28"/>
          <w:lang w:val="ru-RU"/>
        </w:rPr>
        <w:t>Нижнегорского</w:t>
      </w:r>
      <w:r w:rsidRPr="00AB0A19">
        <w:rPr>
          <w:sz w:val="28"/>
          <w:szCs w:val="28"/>
          <w:lang w:val="ru-RU"/>
        </w:rPr>
        <w:t xml:space="preserve"> района Республики Крым.</w:t>
      </w:r>
    </w:p>
    <w:p w:rsidR="00175A69" w:rsidRPr="00AB0A19" w:rsidRDefault="00175A69" w:rsidP="00AB0A19">
      <w:pPr>
        <w:pStyle w:val="a5"/>
        <w:numPr>
          <w:ilvl w:val="1"/>
          <w:numId w:val="4"/>
        </w:numPr>
        <w:tabs>
          <w:tab w:val="left" w:pos="936"/>
        </w:tabs>
        <w:ind w:right="106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 xml:space="preserve">1.2. Порядок устанавливает основы организации разработки и утверждения технических заданий на разработку инвестиционных программ организаций, осуществляющих водоснабжение и водоотведение (далее - Организация) на территории муниципального образования </w:t>
      </w:r>
      <w:r w:rsidR="00AB0A19">
        <w:rPr>
          <w:sz w:val="28"/>
          <w:szCs w:val="28"/>
          <w:lang w:val="ru-RU"/>
        </w:rPr>
        <w:t>Ивановское</w:t>
      </w:r>
      <w:r w:rsidRPr="00AB0A19">
        <w:rPr>
          <w:sz w:val="28"/>
          <w:szCs w:val="28"/>
          <w:lang w:val="ru-RU"/>
        </w:rPr>
        <w:t xml:space="preserve"> сельско</w:t>
      </w:r>
      <w:r w:rsidR="00C26A90" w:rsidRPr="00AB0A19">
        <w:rPr>
          <w:sz w:val="28"/>
          <w:szCs w:val="28"/>
          <w:lang w:val="ru-RU"/>
        </w:rPr>
        <w:t>е</w:t>
      </w:r>
      <w:r w:rsidRPr="00AB0A19">
        <w:rPr>
          <w:sz w:val="28"/>
          <w:szCs w:val="28"/>
          <w:lang w:val="ru-RU"/>
        </w:rPr>
        <w:t xml:space="preserve"> поселени</w:t>
      </w:r>
      <w:r w:rsidR="00C26A90" w:rsidRPr="00AB0A19">
        <w:rPr>
          <w:sz w:val="28"/>
          <w:szCs w:val="28"/>
          <w:lang w:val="ru-RU"/>
        </w:rPr>
        <w:t>е</w:t>
      </w:r>
      <w:r w:rsidRPr="00AB0A19">
        <w:rPr>
          <w:sz w:val="28"/>
          <w:szCs w:val="28"/>
          <w:lang w:val="ru-RU"/>
        </w:rPr>
        <w:t xml:space="preserve"> </w:t>
      </w:r>
      <w:r w:rsidR="00357F73" w:rsidRPr="00AB0A19">
        <w:rPr>
          <w:sz w:val="28"/>
          <w:szCs w:val="28"/>
          <w:lang w:val="ru-RU"/>
        </w:rPr>
        <w:t>Нижнегорского</w:t>
      </w:r>
      <w:r w:rsidRPr="00AB0A19">
        <w:rPr>
          <w:sz w:val="28"/>
          <w:szCs w:val="28"/>
          <w:lang w:val="ru-RU"/>
        </w:rPr>
        <w:t xml:space="preserve"> района Республики</w:t>
      </w:r>
      <w:r w:rsidRPr="00AB0A19">
        <w:rPr>
          <w:spacing w:val="-6"/>
          <w:sz w:val="28"/>
          <w:szCs w:val="28"/>
          <w:lang w:val="ru-RU"/>
        </w:rPr>
        <w:t xml:space="preserve"> </w:t>
      </w:r>
      <w:r w:rsidRPr="00AB0A19">
        <w:rPr>
          <w:sz w:val="28"/>
          <w:szCs w:val="28"/>
          <w:lang w:val="ru-RU"/>
        </w:rPr>
        <w:t>Крым.</w:t>
      </w:r>
    </w:p>
    <w:p w:rsidR="00175A69" w:rsidRPr="00AB0A19" w:rsidRDefault="00175A69" w:rsidP="00AB0A19">
      <w:pPr>
        <w:pStyle w:val="a5"/>
        <w:numPr>
          <w:ilvl w:val="1"/>
          <w:numId w:val="4"/>
        </w:numPr>
        <w:tabs>
          <w:tab w:val="left" w:pos="843"/>
        </w:tabs>
        <w:ind w:right="113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>1.3. Техническое задание на разработку инвестиционных программ Организаций (далее - техническое задание) разрабатывается на</w:t>
      </w:r>
      <w:r w:rsidRPr="00AB0A19">
        <w:rPr>
          <w:spacing w:val="-11"/>
          <w:sz w:val="28"/>
          <w:szCs w:val="28"/>
          <w:lang w:val="ru-RU"/>
        </w:rPr>
        <w:t xml:space="preserve"> </w:t>
      </w:r>
      <w:r w:rsidRPr="00AB0A19">
        <w:rPr>
          <w:sz w:val="28"/>
          <w:szCs w:val="28"/>
          <w:lang w:val="ru-RU"/>
        </w:rPr>
        <w:t>основании:</w:t>
      </w:r>
    </w:p>
    <w:p w:rsidR="00175A69" w:rsidRPr="00AB0A19" w:rsidRDefault="00AB0A19" w:rsidP="00AB0A19">
      <w:pPr>
        <w:pStyle w:val="a3"/>
        <w:ind w:left="215" w:firstLine="607"/>
        <w:jc w:val="left"/>
        <w:rPr>
          <w:lang w:val="ru-RU"/>
        </w:rPr>
      </w:pPr>
      <w:r>
        <w:rPr>
          <w:lang w:val="ru-RU"/>
        </w:rPr>
        <w:t xml:space="preserve">- </w:t>
      </w:r>
      <w:r w:rsidR="00175A69" w:rsidRPr="00AB0A19">
        <w:rPr>
          <w:lang w:val="ru-RU"/>
        </w:rPr>
        <w:t>Градостроительного кодекса Российской Федерации;</w:t>
      </w:r>
    </w:p>
    <w:p w:rsidR="00175A69" w:rsidRPr="00AB0A19" w:rsidRDefault="00AB0A19" w:rsidP="00AB0A19">
      <w:pPr>
        <w:pStyle w:val="a3"/>
        <w:spacing w:before="31"/>
        <w:ind w:right="109" w:firstLine="709"/>
        <w:rPr>
          <w:lang w:val="ru-RU"/>
        </w:rPr>
      </w:pPr>
      <w:r>
        <w:rPr>
          <w:lang w:val="ru-RU"/>
        </w:rPr>
        <w:t xml:space="preserve">- </w:t>
      </w:r>
      <w:r w:rsidR="00175A69" w:rsidRPr="00AB0A19">
        <w:rPr>
          <w:lang w:val="ru-RU"/>
        </w:rPr>
        <w:t xml:space="preserve">Генерального плана </w:t>
      </w:r>
      <w:r>
        <w:rPr>
          <w:lang w:val="ru-RU"/>
        </w:rPr>
        <w:t>Ивановского</w:t>
      </w:r>
      <w:r w:rsidR="00175A69" w:rsidRPr="00AB0A19">
        <w:rPr>
          <w:lang w:val="ru-RU"/>
        </w:rPr>
        <w:t xml:space="preserve"> сельского поселения </w:t>
      </w:r>
      <w:r w:rsidR="00357F73" w:rsidRPr="00AB0A19">
        <w:rPr>
          <w:lang w:val="ru-RU"/>
        </w:rPr>
        <w:t>Нижнегорского</w:t>
      </w:r>
      <w:r w:rsidR="00175A69" w:rsidRPr="00AB0A19">
        <w:rPr>
          <w:lang w:val="ru-RU"/>
        </w:rPr>
        <w:t xml:space="preserve"> района Республики Крым;</w:t>
      </w:r>
    </w:p>
    <w:p w:rsidR="00175A69" w:rsidRPr="00AB0A19" w:rsidRDefault="00AB0A19" w:rsidP="00AB0A19">
      <w:pPr>
        <w:pStyle w:val="a3"/>
        <w:ind w:right="105" w:firstLine="709"/>
        <w:rPr>
          <w:lang w:val="ru-RU"/>
        </w:rPr>
      </w:pPr>
      <w:r>
        <w:rPr>
          <w:lang w:val="ru-RU"/>
        </w:rPr>
        <w:t xml:space="preserve">- </w:t>
      </w:r>
      <w:r w:rsidR="00175A69" w:rsidRPr="00AB0A19">
        <w:rPr>
          <w:lang w:val="ru-RU"/>
        </w:rPr>
        <w:t>Единой схемы водоснабжения и водоотведения Республики Крым, утвержденной постановлением Совета министров Республики Крым от 26.12.2017 №</w:t>
      </w:r>
      <w:r>
        <w:rPr>
          <w:lang w:val="ru-RU"/>
        </w:rPr>
        <w:t xml:space="preserve"> </w:t>
      </w:r>
      <w:r w:rsidR="00175A69" w:rsidRPr="00AB0A19">
        <w:rPr>
          <w:lang w:val="ru-RU"/>
        </w:rPr>
        <w:t>714.</w:t>
      </w:r>
    </w:p>
    <w:p w:rsidR="00AB0A19" w:rsidRDefault="00AB0A19" w:rsidP="00AB0A19">
      <w:pPr>
        <w:pStyle w:val="a3"/>
        <w:ind w:right="104" w:firstLine="709"/>
        <w:rPr>
          <w:lang w:val="ru-RU"/>
        </w:rPr>
      </w:pPr>
      <w:r>
        <w:rPr>
          <w:lang w:val="ru-RU"/>
        </w:rPr>
        <w:t xml:space="preserve">- </w:t>
      </w:r>
      <w:r w:rsidR="00175A69" w:rsidRPr="00AB0A19">
        <w:rPr>
          <w:lang w:val="ru-RU"/>
        </w:rPr>
        <w:t xml:space="preserve">программы социально-экономического развития </w:t>
      </w:r>
      <w:r>
        <w:rPr>
          <w:lang w:val="ru-RU"/>
        </w:rPr>
        <w:t>Ивановского</w:t>
      </w:r>
      <w:r w:rsidR="00175A69" w:rsidRPr="00AB0A19">
        <w:rPr>
          <w:lang w:val="ru-RU"/>
        </w:rPr>
        <w:t xml:space="preserve"> сельского поселения </w:t>
      </w:r>
      <w:r w:rsidR="00357F73" w:rsidRPr="00AB0A19">
        <w:rPr>
          <w:lang w:val="ru-RU"/>
        </w:rPr>
        <w:t>Нижнегорского</w:t>
      </w:r>
      <w:r w:rsidR="00175A69" w:rsidRPr="00AB0A19">
        <w:rPr>
          <w:lang w:val="ru-RU"/>
        </w:rPr>
        <w:t xml:space="preserve"> района Республики Крым;</w:t>
      </w:r>
    </w:p>
    <w:p w:rsidR="00AB0A19" w:rsidRPr="00AB0A19" w:rsidRDefault="00AB0A19" w:rsidP="00AB0A19">
      <w:pPr>
        <w:pStyle w:val="a3"/>
        <w:ind w:right="104" w:firstLine="709"/>
        <w:rPr>
          <w:sz w:val="16"/>
          <w:szCs w:val="16"/>
          <w:lang w:val="ru-RU"/>
        </w:rPr>
      </w:pPr>
    </w:p>
    <w:p w:rsidR="00175A69" w:rsidRPr="00AB0A19" w:rsidRDefault="00175A69" w:rsidP="00AB0A19">
      <w:pPr>
        <w:pStyle w:val="a3"/>
        <w:numPr>
          <w:ilvl w:val="0"/>
          <w:numId w:val="5"/>
        </w:numPr>
        <w:ind w:right="104"/>
        <w:jc w:val="center"/>
        <w:rPr>
          <w:lang w:val="ru-RU"/>
        </w:rPr>
      </w:pPr>
      <w:r w:rsidRPr="00AB0A19">
        <w:rPr>
          <w:lang w:val="ru-RU"/>
        </w:rPr>
        <w:t>Порядок разработки и содержание технического</w:t>
      </w:r>
      <w:r w:rsidRPr="00AB0A19">
        <w:rPr>
          <w:spacing w:val="-25"/>
          <w:lang w:val="ru-RU"/>
        </w:rPr>
        <w:t xml:space="preserve"> </w:t>
      </w:r>
      <w:r w:rsidRPr="00AB0A19">
        <w:rPr>
          <w:lang w:val="ru-RU"/>
        </w:rPr>
        <w:t>задания</w:t>
      </w:r>
    </w:p>
    <w:p w:rsidR="00175A69" w:rsidRPr="00AB0A19" w:rsidRDefault="00175A69" w:rsidP="00AB0A19">
      <w:pPr>
        <w:pStyle w:val="a3"/>
        <w:spacing w:before="6"/>
        <w:ind w:left="0"/>
        <w:jc w:val="left"/>
        <w:rPr>
          <w:sz w:val="16"/>
          <w:szCs w:val="16"/>
          <w:lang w:val="ru-RU"/>
        </w:rPr>
      </w:pPr>
    </w:p>
    <w:p w:rsidR="00175A69" w:rsidRPr="00AB0A19" w:rsidRDefault="00175A69" w:rsidP="00AB0A19">
      <w:pPr>
        <w:pStyle w:val="a5"/>
        <w:numPr>
          <w:ilvl w:val="1"/>
          <w:numId w:val="3"/>
        </w:numPr>
        <w:tabs>
          <w:tab w:val="left" w:pos="996"/>
        </w:tabs>
        <w:ind w:right="107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 xml:space="preserve">2.1. Техническое задание разрабатывается администрацией </w:t>
      </w:r>
      <w:r w:rsidR="00AB0A19">
        <w:rPr>
          <w:sz w:val="28"/>
          <w:szCs w:val="28"/>
          <w:lang w:val="ru-RU"/>
        </w:rPr>
        <w:t>Ивановского</w:t>
      </w:r>
      <w:r w:rsidRPr="00AB0A19">
        <w:rPr>
          <w:sz w:val="28"/>
          <w:szCs w:val="28"/>
          <w:lang w:val="ru-RU"/>
        </w:rPr>
        <w:t xml:space="preserve"> сельского поселения </w:t>
      </w:r>
      <w:r w:rsidR="00AB0A19">
        <w:rPr>
          <w:sz w:val="28"/>
          <w:szCs w:val="28"/>
          <w:lang w:val="ru-RU"/>
        </w:rPr>
        <w:t xml:space="preserve">Нижнегорского района Республики Крым </w:t>
      </w:r>
      <w:r w:rsidRPr="00AB0A19">
        <w:rPr>
          <w:sz w:val="28"/>
          <w:szCs w:val="28"/>
          <w:lang w:val="ru-RU"/>
        </w:rPr>
        <w:t xml:space="preserve">и утверждается постановлением администрации </w:t>
      </w:r>
      <w:r w:rsidR="00AB0A19">
        <w:rPr>
          <w:sz w:val="28"/>
          <w:szCs w:val="28"/>
          <w:lang w:val="ru-RU"/>
        </w:rPr>
        <w:t>Ивановского</w:t>
      </w:r>
      <w:r w:rsidRPr="00AB0A19">
        <w:rPr>
          <w:sz w:val="28"/>
          <w:szCs w:val="28"/>
          <w:lang w:val="ru-RU"/>
        </w:rPr>
        <w:t xml:space="preserve"> сельского</w:t>
      </w:r>
      <w:r w:rsidRPr="00AB0A19">
        <w:rPr>
          <w:spacing w:val="1"/>
          <w:sz w:val="28"/>
          <w:szCs w:val="28"/>
          <w:lang w:val="ru-RU"/>
        </w:rPr>
        <w:t xml:space="preserve"> </w:t>
      </w:r>
      <w:r w:rsidRPr="00AB0A19">
        <w:rPr>
          <w:sz w:val="28"/>
          <w:szCs w:val="28"/>
          <w:lang w:val="ru-RU"/>
        </w:rPr>
        <w:t>поселения.</w:t>
      </w:r>
    </w:p>
    <w:p w:rsidR="00175A69" w:rsidRPr="00AB0A19" w:rsidRDefault="00175A69" w:rsidP="00AB0A19">
      <w:pPr>
        <w:pStyle w:val="a3"/>
        <w:ind w:right="104" w:firstLine="709"/>
        <w:rPr>
          <w:lang w:val="ru-RU"/>
        </w:rPr>
      </w:pPr>
      <w:r w:rsidRPr="00AB0A19">
        <w:rPr>
          <w:lang w:val="ru-RU"/>
        </w:rPr>
        <w:t xml:space="preserve">Основанием для разработки инвестиционной программы Организации (далее - инвестиционная программа) является техническое задание, утвержденное администрацией </w:t>
      </w:r>
      <w:r w:rsidR="00AB0A19">
        <w:rPr>
          <w:lang w:val="ru-RU"/>
        </w:rPr>
        <w:t>Ивановского</w:t>
      </w:r>
      <w:r w:rsidRPr="00AB0A19">
        <w:rPr>
          <w:lang w:val="ru-RU"/>
        </w:rPr>
        <w:t xml:space="preserve"> сельского поселения, с учетом:</w:t>
      </w:r>
    </w:p>
    <w:p w:rsidR="00175A69" w:rsidRPr="00AB0A19" w:rsidRDefault="00AB0A19" w:rsidP="00AB0A19">
      <w:pPr>
        <w:pStyle w:val="a3"/>
        <w:ind w:right="110" w:firstLine="709"/>
        <w:rPr>
          <w:lang w:val="ru-RU"/>
        </w:rPr>
      </w:pPr>
      <w:r>
        <w:rPr>
          <w:lang w:val="ru-RU"/>
        </w:rPr>
        <w:t xml:space="preserve">- </w:t>
      </w:r>
      <w:r w:rsidR="00175A69" w:rsidRPr="00AB0A19">
        <w:rPr>
          <w:lang w:val="ru-RU"/>
        </w:rPr>
        <w:t>результатов технического обследования централизованных систем холодного водоснабжения и водоотведения;</w:t>
      </w:r>
    </w:p>
    <w:p w:rsidR="00175A69" w:rsidRPr="00AB0A19" w:rsidRDefault="00AB0A19" w:rsidP="00AB0A19">
      <w:pPr>
        <w:pStyle w:val="a3"/>
        <w:ind w:right="107" w:firstLine="709"/>
        <w:rPr>
          <w:lang w:val="ru-RU"/>
        </w:rPr>
      </w:pPr>
      <w:r>
        <w:rPr>
          <w:lang w:val="ru-RU"/>
        </w:rPr>
        <w:t xml:space="preserve">- </w:t>
      </w:r>
      <w:r w:rsidR="00175A69" w:rsidRPr="00AB0A19">
        <w:rPr>
          <w:lang w:val="ru-RU"/>
        </w:rPr>
        <w:t xml:space="preserve">плановых значений показателей надежности, качества, энергетической </w:t>
      </w:r>
      <w:r w:rsidR="00175A69" w:rsidRPr="00AB0A19">
        <w:rPr>
          <w:lang w:val="ru-RU"/>
        </w:rPr>
        <w:lastRenderedPageBreak/>
        <w:t>эффективности;</w:t>
      </w:r>
    </w:p>
    <w:p w:rsidR="00175A69" w:rsidRPr="00AB0A19" w:rsidRDefault="00AB0A19" w:rsidP="00AB0A19">
      <w:pPr>
        <w:pStyle w:val="a3"/>
        <w:ind w:left="307" w:right="79" w:firstLine="709"/>
        <w:rPr>
          <w:lang w:val="ru-RU"/>
        </w:rPr>
      </w:pPr>
      <w:r>
        <w:rPr>
          <w:lang w:val="ru-RU"/>
        </w:rPr>
        <w:t xml:space="preserve">- </w:t>
      </w:r>
      <w:r w:rsidR="00175A69" w:rsidRPr="00AB0A19">
        <w:rPr>
          <w:lang w:val="ru-RU"/>
        </w:rPr>
        <w:t xml:space="preserve">схемы водоснабжения и водоотведения; </w:t>
      </w:r>
    </w:p>
    <w:p w:rsidR="00175A69" w:rsidRPr="00AB0A19" w:rsidRDefault="00AB0A19" w:rsidP="00AB0A19">
      <w:pPr>
        <w:pStyle w:val="a3"/>
        <w:ind w:left="307" w:right="79" w:firstLine="709"/>
        <w:rPr>
          <w:lang w:val="ru-RU"/>
        </w:rPr>
      </w:pPr>
      <w:r>
        <w:rPr>
          <w:lang w:val="ru-RU"/>
        </w:rPr>
        <w:t xml:space="preserve">- </w:t>
      </w:r>
      <w:r w:rsidR="00175A69" w:rsidRPr="00AB0A19">
        <w:rPr>
          <w:lang w:val="ru-RU"/>
        </w:rPr>
        <w:t xml:space="preserve">плана </w:t>
      </w:r>
      <w:r>
        <w:rPr>
          <w:lang w:val="ru-RU"/>
        </w:rPr>
        <w:t>снижения сбросов.</w:t>
      </w:r>
    </w:p>
    <w:p w:rsidR="00175A69" w:rsidRPr="00AB0A19" w:rsidRDefault="00175A69" w:rsidP="00AB0A19">
      <w:pPr>
        <w:pStyle w:val="a5"/>
        <w:numPr>
          <w:ilvl w:val="1"/>
          <w:numId w:val="3"/>
        </w:numPr>
        <w:tabs>
          <w:tab w:val="left" w:pos="845"/>
        </w:tabs>
        <w:ind w:right="108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 xml:space="preserve">2.2. Техническое задание включает в себя перечень мероприятий, направленных </w:t>
      </w:r>
      <w:proofErr w:type="gramStart"/>
      <w:r w:rsidRPr="00AB0A19">
        <w:rPr>
          <w:sz w:val="28"/>
          <w:szCs w:val="28"/>
          <w:lang w:val="ru-RU"/>
        </w:rPr>
        <w:t>на</w:t>
      </w:r>
      <w:proofErr w:type="gramEnd"/>
      <w:r w:rsidRPr="00AB0A19">
        <w:rPr>
          <w:sz w:val="28"/>
          <w:szCs w:val="28"/>
          <w:lang w:val="ru-RU"/>
        </w:rPr>
        <w:t>:</w:t>
      </w:r>
    </w:p>
    <w:p w:rsidR="00175A69" w:rsidRPr="00AB0A19" w:rsidRDefault="00AB0A19" w:rsidP="00AB0A19">
      <w:pPr>
        <w:pStyle w:val="a3"/>
        <w:ind w:left="307" w:firstLine="709"/>
        <w:rPr>
          <w:lang w:val="ru-RU"/>
        </w:rPr>
      </w:pPr>
      <w:r>
        <w:rPr>
          <w:lang w:val="ru-RU"/>
        </w:rPr>
        <w:t xml:space="preserve">- </w:t>
      </w:r>
      <w:r w:rsidR="00175A69" w:rsidRPr="00AB0A19">
        <w:rPr>
          <w:lang w:val="ru-RU"/>
        </w:rPr>
        <w:t xml:space="preserve">повышение качества питьевой воды, качества очистки сточных вод; </w:t>
      </w:r>
    </w:p>
    <w:p w:rsidR="00175A69" w:rsidRPr="00AB0A19" w:rsidRDefault="00AB0A19" w:rsidP="00AB0A19">
      <w:pPr>
        <w:pStyle w:val="a3"/>
        <w:ind w:left="307" w:firstLine="709"/>
        <w:rPr>
          <w:lang w:val="ru-RU"/>
        </w:rPr>
      </w:pPr>
      <w:r>
        <w:rPr>
          <w:lang w:val="ru-RU"/>
        </w:rPr>
        <w:t xml:space="preserve">- </w:t>
      </w:r>
      <w:r w:rsidR="00175A69" w:rsidRPr="00AB0A19">
        <w:rPr>
          <w:lang w:val="ru-RU"/>
        </w:rPr>
        <w:t>повышение надежности водоснабжения и водоотведения с выделением объектов централизованных систем водоснабжения и водоотведения, которые необходимо построить, модернизировать или реконструировать;</w:t>
      </w:r>
    </w:p>
    <w:p w:rsidR="00175A69" w:rsidRPr="00AB0A19" w:rsidRDefault="00AB0A19" w:rsidP="00AB0A19">
      <w:pPr>
        <w:pStyle w:val="a3"/>
        <w:ind w:left="307" w:firstLine="709"/>
        <w:rPr>
          <w:lang w:val="ru-RU"/>
        </w:rPr>
      </w:pPr>
      <w:r>
        <w:rPr>
          <w:lang w:val="ru-RU"/>
        </w:rPr>
        <w:t xml:space="preserve">- </w:t>
      </w:r>
      <w:r w:rsidR="00175A69" w:rsidRPr="00AB0A19">
        <w:rPr>
          <w:lang w:val="ru-RU"/>
        </w:rPr>
        <w:t>повышение качества обслуживания абонентов;</w:t>
      </w:r>
    </w:p>
    <w:p w:rsidR="00175A69" w:rsidRPr="00AB0A19" w:rsidRDefault="006B41D1" w:rsidP="006B41D1">
      <w:pPr>
        <w:pStyle w:val="a3"/>
        <w:spacing w:before="26"/>
        <w:ind w:left="307" w:right="109" w:firstLine="709"/>
        <w:rPr>
          <w:lang w:val="ru-RU"/>
        </w:rPr>
      </w:pPr>
      <w:r>
        <w:rPr>
          <w:lang w:val="ru-RU"/>
        </w:rPr>
        <w:t xml:space="preserve">- </w:t>
      </w:r>
      <w:r w:rsidR="00175A69" w:rsidRPr="00AB0A19">
        <w:rPr>
          <w:lang w:val="ru-RU"/>
        </w:rPr>
        <w:t>энергосбережение и повышение энергетической эффективности объектов централизованных систем водоснабжения и водоотведения;</w:t>
      </w:r>
    </w:p>
    <w:p w:rsidR="00175A69" w:rsidRPr="00AB0A19" w:rsidRDefault="006B41D1" w:rsidP="00AB0A19">
      <w:pPr>
        <w:pStyle w:val="a3"/>
        <w:ind w:left="307" w:firstLine="709"/>
        <w:rPr>
          <w:lang w:val="ru-RU"/>
        </w:rPr>
      </w:pPr>
      <w:r>
        <w:rPr>
          <w:lang w:val="ru-RU"/>
        </w:rPr>
        <w:t xml:space="preserve">- </w:t>
      </w:r>
      <w:r w:rsidR="00175A69" w:rsidRPr="00AB0A19">
        <w:rPr>
          <w:lang w:val="ru-RU"/>
        </w:rPr>
        <w:t>снижение удельных расходов энергетических ресурсов;</w:t>
      </w:r>
    </w:p>
    <w:p w:rsidR="00175A69" w:rsidRPr="00AB0A19" w:rsidRDefault="006B41D1" w:rsidP="006B41D1">
      <w:pPr>
        <w:pStyle w:val="a3"/>
        <w:spacing w:before="39"/>
        <w:ind w:left="307" w:right="107" w:firstLine="709"/>
        <w:rPr>
          <w:lang w:val="ru-RU"/>
        </w:rPr>
      </w:pPr>
      <w:r>
        <w:rPr>
          <w:lang w:val="ru-RU"/>
        </w:rPr>
        <w:t xml:space="preserve">- </w:t>
      </w:r>
      <w:r w:rsidR="00175A69" w:rsidRPr="00AB0A19">
        <w:rPr>
          <w:lang w:val="ru-RU"/>
        </w:rPr>
        <w:t>подключение к централизованным системам водоснабжения и водоотведения новых абонентов с указанием мест их расположения, нагрузок и сроков подключения, с выделением объектов, строительство которых финансируется за счет утвержденной в установленном порядке платы за подключение;</w:t>
      </w:r>
    </w:p>
    <w:p w:rsidR="00175A69" w:rsidRPr="00AB0A19" w:rsidRDefault="006B41D1" w:rsidP="00AB0A19">
      <w:pPr>
        <w:pStyle w:val="a3"/>
        <w:ind w:right="105" w:firstLine="709"/>
        <w:rPr>
          <w:lang w:val="ru-RU"/>
        </w:rPr>
      </w:pPr>
      <w:r>
        <w:rPr>
          <w:lang w:val="ru-RU"/>
        </w:rPr>
        <w:t xml:space="preserve">- </w:t>
      </w:r>
      <w:r w:rsidR="00175A69" w:rsidRPr="00AB0A19">
        <w:rPr>
          <w:lang w:val="ru-RU"/>
        </w:rPr>
        <w:t>защиту централизованных систем водоснабжения и водоотведения и их отдельных объектов от угроз техногенного, природного характера и террористических актов, предотвращение возникновения аварийных ситуаций, снижение риска и смягчение последствий чрезвычайных ситуаций.</w:t>
      </w:r>
    </w:p>
    <w:p w:rsidR="00175A69" w:rsidRPr="006B41D1" w:rsidRDefault="006B41D1" w:rsidP="006B41D1">
      <w:pPr>
        <w:tabs>
          <w:tab w:val="left" w:pos="819"/>
        </w:tabs>
        <w:ind w:left="142" w:right="1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75A69" w:rsidRPr="006B41D1">
        <w:rPr>
          <w:sz w:val="28"/>
          <w:szCs w:val="28"/>
          <w:lang w:val="ru-RU"/>
        </w:rPr>
        <w:t xml:space="preserve">2.3. В случаях, предусмотренных статьями 23, 24 и 26 Федерального закона от 07 декабря 2011 г. </w:t>
      </w:r>
      <w:r w:rsidR="00175A69" w:rsidRPr="006B41D1">
        <w:rPr>
          <w:sz w:val="28"/>
          <w:szCs w:val="28"/>
        </w:rPr>
        <w:t>N</w:t>
      </w:r>
      <w:r w:rsidR="00175A69" w:rsidRPr="006B41D1">
        <w:rPr>
          <w:sz w:val="28"/>
          <w:szCs w:val="28"/>
          <w:lang w:val="ru-RU"/>
        </w:rPr>
        <w:t xml:space="preserve"> 416-ФЗ "О водоснабжении и водоотведении", техническое</w:t>
      </w:r>
      <w:r w:rsidR="00175A69" w:rsidRPr="006B41D1">
        <w:rPr>
          <w:spacing w:val="-6"/>
          <w:sz w:val="28"/>
          <w:szCs w:val="28"/>
          <w:lang w:val="ru-RU"/>
        </w:rPr>
        <w:t xml:space="preserve"> </w:t>
      </w:r>
      <w:r w:rsidR="00175A69" w:rsidRPr="006B41D1">
        <w:rPr>
          <w:sz w:val="28"/>
          <w:szCs w:val="28"/>
          <w:lang w:val="ru-RU"/>
        </w:rPr>
        <w:t>задание должно включать мероприятия, содержащиеся в плане мероприятий по приведению качества питьевой воды в соответствие с установленными требованиями.</w:t>
      </w:r>
    </w:p>
    <w:p w:rsidR="00175A69" w:rsidRPr="00AB0A19" w:rsidRDefault="00175A69" w:rsidP="00AB0A19">
      <w:pPr>
        <w:pStyle w:val="a5"/>
        <w:numPr>
          <w:ilvl w:val="1"/>
          <w:numId w:val="3"/>
        </w:numPr>
        <w:tabs>
          <w:tab w:val="left" w:pos="927"/>
        </w:tabs>
        <w:ind w:right="102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 xml:space="preserve">2.4. Администрация </w:t>
      </w:r>
      <w:r w:rsidR="006B41D1">
        <w:rPr>
          <w:sz w:val="28"/>
          <w:szCs w:val="28"/>
          <w:lang w:val="ru-RU"/>
        </w:rPr>
        <w:t>Ивановского</w:t>
      </w:r>
      <w:r w:rsidRPr="00AB0A19">
        <w:rPr>
          <w:sz w:val="28"/>
          <w:szCs w:val="28"/>
          <w:lang w:val="ru-RU"/>
        </w:rPr>
        <w:t xml:space="preserve"> сельского поселения до 01 марта года, предшествующего году начала планируемого срока действия инвестиционной программы, обеспечивает утверждение технического задания и не позднее 3 дней со дня его утверждения направляет его в Организацию для разработки инвестиционной программы.</w:t>
      </w:r>
    </w:p>
    <w:p w:rsidR="008E0BA2" w:rsidRPr="00AB0A19" w:rsidRDefault="00175A69" w:rsidP="00AB0A19">
      <w:pPr>
        <w:pStyle w:val="a5"/>
        <w:numPr>
          <w:ilvl w:val="1"/>
          <w:numId w:val="3"/>
        </w:numPr>
        <w:tabs>
          <w:tab w:val="left" w:pos="852"/>
        </w:tabs>
        <w:ind w:right="107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 xml:space="preserve">2.5. </w:t>
      </w:r>
      <w:r w:rsidR="008E0BA2" w:rsidRPr="00AB0A19">
        <w:rPr>
          <w:sz w:val="28"/>
          <w:szCs w:val="28"/>
          <w:lang w:val="ru-RU"/>
        </w:rPr>
        <w:t>Техническое задание должно содержать:</w:t>
      </w:r>
    </w:p>
    <w:p w:rsidR="008E0BA2" w:rsidRPr="00AB0A19" w:rsidRDefault="008E0BA2" w:rsidP="00AB0A19">
      <w:pPr>
        <w:pStyle w:val="a5"/>
        <w:numPr>
          <w:ilvl w:val="1"/>
          <w:numId w:val="3"/>
        </w:numPr>
        <w:tabs>
          <w:tab w:val="left" w:pos="852"/>
        </w:tabs>
        <w:ind w:right="107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>а) 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подключения;</w:t>
      </w:r>
    </w:p>
    <w:p w:rsidR="008E0BA2" w:rsidRPr="00AB0A19" w:rsidRDefault="008E0BA2" w:rsidP="00AB0A19">
      <w:pPr>
        <w:pStyle w:val="a5"/>
        <w:numPr>
          <w:ilvl w:val="1"/>
          <w:numId w:val="3"/>
        </w:numPr>
        <w:tabs>
          <w:tab w:val="left" w:pos="852"/>
        </w:tabs>
        <w:ind w:right="107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>б)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водоотведения;</w:t>
      </w:r>
    </w:p>
    <w:p w:rsidR="008E0BA2" w:rsidRPr="00AB0A19" w:rsidRDefault="008E0BA2" w:rsidP="00AB0A19">
      <w:pPr>
        <w:pStyle w:val="a5"/>
        <w:numPr>
          <w:ilvl w:val="1"/>
          <w:numId w:val="3"/>
        </w:numPr>
        <w:tabs>
          <w:tab w:val="left" w:pos="852"/>
        </w:tabs>
        <w:ind w:right="107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 xml:space="preserve">в) перечень мероприятий по строительству, модернизации и (или) реконструкции объектов централизованных систем водоснабжения и (или) водоотведения с указанием плановых значений показателей надежности, качества </w:t>
      </w:r>
      <w:r w:rsidRPr="00AB0A19">
        <w:rPr>
          <w:sz w:val="28"/>
          <w:szCs w:val="28"/>
          <w:lang w:val="ru-RU"/>
        </w:rPr>
        <w:lastRenderedPageBreak/>
        <w:t>и энергетической эффективности объектов, которые должны быть достигнуты в результате реализации таких мероприятий;</w:t>
      </w:r>
    </w:p>
    <w:p w:rsidR="008E0BA2" w:rsidRPr="00AB0A19" w:rsidRDefault="008E0BA2" w:rsidP="00AB0A19">
      <w:pPr>
        <w:pStyle w:val="a5"/>
        <w:numPr>
          <w:ilvl w:val="1"/>
          <w:numId w:val="3"/>
        </w:numPr>
        <w:tabs>
          <w:tab w:val="left" w:pos="852"/>
        </w:tabs>
        <w:ind w:right="107" w:firstLine="709"/>
        <w:rPr>
          <w:sz w:val="28"/>
          <w:szCs w:val="28"/>
          <w:highlight w:val="yellow"/>
          <w:lang w:val="ru-RU"/>
        </w:rPr>
      </w:pPr>
      <w:r w:rsidRPr="00AB0A19">
        <w:rPr>
          <w:sz w:val="28"/>
          <w:szCs w:val="28"/>
          <w:lang w:val="ru-RU"/>
        </w:rPr>
        <w:t>г)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175A69" w:rsidRPr="006B41D1" w:rsidRDefault="00175A69" w:rsidP="00AB0A19">
      <w:pPr>
        <w:pStyle w:val="a3"/>
        <w:spacing w:before="6"/>
        <w:ind w:left="0" w:firstLine="709"/>
        <w:jc w:val="left"/>
        <w:rPr>
          <w:sz w:val="16"/>
          <w:szCs w:val="16"/>
          <w:lang w:val="ru-RU"/>
        </w:rPr>
      </w:pPr>
    </w:p>
    <w:p w:rsidR="00175A69" w:rsidRPr="00AB0A19" w:rsidRDefault="00175A69" w:rsidP="006B41D1">
      <w:pPr>
        <w:pStyle w:val="a5"/>
        <w:numPr>
          <w:ilvl w:val="0"/>
          <w:numId w:val="5"/>
        </w:numPr>
        <w:tabs>
          <w:tab w:val="left" w:pos="1047"/>
        </w:tabs>
        <w:jc w:val="center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>Порядок согласования, утверждения и изменения технического</w:t>
      </w:r>
      <w:r w:rsidRPr="00AB0A19">
        <w:rPr>
          <w:spacing w:val="-12"/>
          <w:sz w:val="28"/>
          <w:szCs w:val="28"/>
          <w:lang w:val="ru-RU"/>
        </w:rPr>
        <w:t xml:space="preserve"> </w:t>
      </w:r>
      <w:r w:rsidRPr="00AB0A19">
        <w:rPr>
          <w:sz w:val="28"/>
          <w:szCs w:val="28"/>
          <w:lang w:val="ru-RU"/>
        </w:rPr>
        <w:t>задания</w:t>
      </w:r>
    </w:p>
    <w:p w:rsidR="00175A69" w:rsidRPr="006B41D1" w:rsidRDefault="00175A69" w:rsidP="006B41D1">
      <w:pPr>
        <w:pStyle w:val="a3"/>
        <w:spacing w:before="3"/>
        <w:ind w:left="0"/>
        <w:jc w:val="left"/>
        <w:rPr>
          <w:sz w:val="16"/>
          <w:szCs w:val="16"/>
          <w:lang w:val="ru-RU"/>
        </w:rPr>
      </w:pPr>
    </w:p>
    <w:p w:rsidR="00175A69" w:rsidRPr="00AB0A19" w:rsidRDefault="00175A69" w:rsidP="00AB0A19">
      <w:pPr>
        <w:pStyle w:val="a5"/>
        <w:numPr>
          <w:ilvl w:val="1"/>
          <w:numId w:val="2"/>
        </w:numPr>
        <w:tabs>
          <w:tab w:val="left" w:pos="826"/>
        </w:tabs>
        <w:spacing w:before="1"/>
        <w:ind w:right="102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 xml:space="preserve">3.1. Администрация </w:t>
      </w:r>
      <w:r w:rsidR="006B41D1">
        <w:rPr>
          <w:sz w:val="28"/>
          <w:szCs w:val="28"/>
          <w:lang w:val="ru-RU"/>
        </w:rPr>
        <w:t>Ивановского</w:t>
      </w:r>
      <w:r w:rsidRPr="00AB0A19">
        <w:rPr>
          <w:sz w:val="28"/>
          <w:szCs w:val="28"/>
          <w:lang w:val="ru-RU"/>
        </w:rPr>
        <w:t xml:space="preserve"> сельского поселения утверждает техническое задание до 01 марта года, предшествующего году начала планируемого срока действия инвестиционной</w:t>
      </w:r>
      <w:r w:rsidRPr="00AB0A19">
        <w:rPr>
          <w:spacing w:val="-4"/>
          <w:sz w:val="28"/>
          <w:szCs w:val="28"/>
          <w:lang w:val="ru-RU"/>
        </w:rPr>
        <w:t xml:space="preserve"> </w:t>
      </w:r>
      <w:r w:rsidRPr="00AB0A19">
        <w:rPr>
          <w:sz w:val="28"/>
          <w:szCs w:val="28"/>
          <w:lang w:val="ru-RU"/>
        </w:rPr>
        <w:t>программы.</w:t>
      </w:r>
    </w:p>
    <w:p w:rsidR="00175A69" w:rsidRPr="00AB0A19" w:rsidRDefault="00175A69" w:rsidP="00AB0A19">
      <w:pPr>
        <w:pStyle w:val="a5"/>
        <w:tabs>
          <w:tab w:val="left" w:pos="2737"/>
          <w:tab w:val="left" w:pos="4822"/>
          <w:tab w:val="left" w:pos="6990"/>
          <w:tab w:val="left" w:pos="9143"/>
        </w:tabs>
        <w:spacing w:before="1"/>
        <w:ind w:left="110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 xml:space="preserve">3.2. Проект постановления администрации </w:t>
      </w:r>
      <w:r w:rsidR="006B41D1">
        <w:rPr>
          <w:sz w:val="28"/>
          <w:szCs w:val="28"/>
          <w:lang w:val="ru-RU"/>
        </w:rPr>
        <w:t>Ивановского</w:t>
      </w:r>
      <w:r w:rsidRPr="00AB0A19">
        <w:rPr>
          <w:sz w:val="28"/>
          <w:szCs w:val="28"/>
          <w:lang w:val="ru-RU"/>
        </w:rPr>
        <w:t xml:space="preserve"> сельского поселения об утверждении технического задания представляется на обсуждение в </w:t>
      </w:r>
      <w:r w:rsidR="006B41D1">
        <w:rPr>
          <w:sz w:val="28"/>
          <w:szCs w:val="28"/>
          <w:lang w:val="ru-RU"/>
        </w:rPr>
        <w:t xml:space="preserve">Постоянную </w:t>
      </w:r>
      <w:r w:rsidRPr="00AB0A19">
        <w:rPr>
          <w:sz w:val="28"/>
          <w:szCs w:val="28"/>
          <w:lang w:val="ru-RU"/>
        </w:rPr>
        <w:t xml:space="preserve">депутатскую комиссию </w:t>
      </w:r>
      <w:r w:rsidR="006B41D1">
        <w:rPr>
          <w:sz w:val="28"/>
          <w:szCs w:val="28"/>
          <w:lang w:val="ru-RU"/>
        </w:rPr>
        <w:t>Ивановского</w:t>
      </w:r>
      <w:r w:rsidRPr="00AB0A19">
        <w:rPr>
          <w:sz w:val="28"/>
          <w:szCs w:val="28"/>
          <w:lang w:val="ru-RU"/>
        </w:rPr>
        <w:t xml:space="preserve"> сельского совета по вопросам </w:t>
      </w:r>
      <w:r w:rsidR="00B06708">
        <w:rPr>
          <w:sz w:val="28"/>
          <w:szCs w:val="28"/>
          <w:lang w:val="ru-RU"/>
        </w:rPr>
        <w:t>ЖКХ, благоустройства, правопорядка и ликвидации ЧС</w:t>
      </w:r>
      <w:r w:rsidRPr="00AB0A19">
        <w:rPr>
          <w:sz w:val="28"/>
          <w:szCs w:val="28"/>
          <w:lang w:val="ru-RU"/>
        </w:rPr>
        <w:t xml:space="preserve"> (далее - Комиссию) не </w:t>
      </w:r>
      <w:proofErr w:type="gramStart"/>
      <w:r w:rsidRPr="00AB0A19">
        <w:rPr>
          <w:sz w:val="28"/>
          <w:szCs w:val="28"/>
          <w:lang w:val="ru-RU"/>
        </w:rPr>
        <w:t>позднее</w:t>
      </w:r>
      <w:proofErr w:type="gramEnd"/>
      <w:r w:rsidRPr="00AB0A19">
        <w:rPr>
          <w:sz w:val="28"/>
          <w:szCs w:val="28"/>
          <w:lang w:val="ru-RU"/>
        </w:rPr>
        <w:t xml:space="preserve"> чем за 5 дней до заседания Комиссии с приложением обосновывающих документов.</w:t>
      </w:r>
    </w:p>
    <w:p w:rsidR="00175A69" w:rsidRPr="00AB0A19" w:rsidRDefault="00175A69" w:rsidP="00AB0A19">
      <w:pPr>
        <w:pStyle w:val="a5"/>
        <w:numPr>
          <w:ilvl w:val="1"/>
          <w:numId w:val="2"/>
        </w:numPr>
        <w:tabs>
          <w:tab w:val="left" w:pos="831"/>
        </w:tabs>
        <w:spacing w:before="38"/>
        <w:ind w:right="106" w:firstLine="709"/>
        <w:rPr>
          <w:sz w:val="28"/>
          <w:szCs w:val="28"/>
        </w:rPr>
      </w:pPr>
      <w:r w:rsidRPr="00AB0A19">
        <w:rPr>
          <w:sz w:val="28"/>
          <w:szCs w:val="28"/>
          <w:lang w:val="ru-RU"/>
        </w:rPr>
        <w:t xml:space="preserve">3.3. По результатам заседания Комиссии принимаются рекомендации по вопросу утверждения технического задания и оформляются в виде протокола, который направляется в администрацию </w:t>
      </w:r>
      <w:r w:rsidR="00B06708">
        <w:rPr>
          <w:sz w:val="28"/>
          <w:szCs w:val="28"/>
          <w:lang w:val="ru-RU"/>
        </w:rPr>
        <w:t>Ивановского</w:t>
      </w:r>
      <w:r w:rsidRPr="00AB0A19">
        <w:rPr>
          <w:sz w:val="28"/>
          <w:szCs w:val="28"/>
        </w:rPr>
        <w:t xml:space="preserve"> </w:t>
      </w:r>
      <w:proofErr w:type="spellStart"/>
      <w:r w:rsidRPr="00AB0A19">
        <w:rPr>
          <w:sz w:val="28"/>
          <w:szCs w:val="28"/>
        </w:rPr>
        <w:t>сельского</w:t>
      </w:r>
      <w:proofErr w:type="spellEnd"/>
      <w:r w:rsidRPr="00AB0A19">
        <w:rPr>
          <w:spacing w:val="-6"/>
          <w:sz w:val="28"/>
          <w:szCs w:val="28"/>
        </w:rPr>
        <w:t xml:space="preserve"> </w:t>
      </w:r>
      <w:proofErr w:type="spellStart"/>
      <w:r w:rsidRPr="00AB0A19">
        <w:rPr>
          <w:sz w:val="28"/>
          <w:szCs w:val="28"/>
        </w:rPr>
        <w:t>поселения</w:t>
      </w:r>
      <w:proofErr w:type="spellEnd"/>
      <w:r w:rsidRPr="00AB0A19">
        <w:rPr>
          <w:sz w:val="28"/>
          <w:szCs w:val="28"/>
        </w:rPr>
        <w:t>.</w:t>
      </w:r>
    </w:p>
    <w:p w:rsidR="00175A69" w:rsidRPr="00B06708" w:rsidRDefault="00175A69" w:rsidP="00B06708">
      <w:pPr>
        <w:pStyle w:val="a5"/>
        <w:numPr>
          <w:ilvl w:val="1"/>
          <w:numId w:val="2"/>
        </w:numPr>
        <w:tabs>
          <w:tab w:val="left" w:pos="852"/>
        </w:tabs>
        <w:ind w:right="100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 xml:space="preserve">3.4. По результатам рекомендаций Комиссии техническое задание утверждается постановлением администрации </w:t>
      </w:r>
      <w:r w:rsidR="00B06708">
        <w:rPr>
          <w:sz w:val="28"/>
          <w:szCs w:val="28"/>
          <w:lang w:val="ru-RU"/>
        </w:rPr>
        <w:t>Ивановского</w:t>
      </w:r>
      <w:r w:rsidRPr="00AB0A19">
        <w:rPr>
          <w:sz w:val="28"/>
          <w:szCs w:val="28"/>
          <w:lang w:val="ru-RU"/>
        </w:rPr>
        <w:t xml:space="preserve"> сельского поселения и не позднее</w:t>
      </w:r>
      <w:r w:rsidRPr="00AB0A19">
        <w:rPr>
          <w:spacing w:val="59"/>
          <w:sz w:val="28"/>
          <w:szCs w:val="28"/>
          <w:lang w:val="ru-RU"/>
        </w:rPr>
        <w:t xml:space="preserve"> </w:t>
      </w:r>
      <w:r w:rsidRPr="00AB0A19">
        <w:rPr>
          <w:sz w:val="28"/>
          <w:szCs w:val="28"/>
          <w:lang w:val="ru-RU"/>
        </w:rPr>
        <w:t>3</w:t>
      </w:r>
      <w:r w:rsidR="00B06708">
        <w:rPr>
          <w:sz w:val="28"/>
          <w:szCs w:val="28"/>
          <w:lang w:val="ru-RU"/>
        </w:rPr>
        <w:t xml:space="preserve"> </w:t>
      </w:r>
      <w:r w:rsidRPr="00B06708">
        <w:rPr>
          <w:sz w:val="28"/>
          <w:szCs w:val="28"/>
          <w:lang w:val="ru-RU"/>
        </w:rPr>
        <w:t xml:space="preserve">дней со дня его утверждения </w:t>
      </w:r>
      <w:r w:rsidR="00B06708">
        <w:rPr>
          <w:sz w:val="28"/>
          <w:szCs w:val="28"/>
          <w:lang w:val="ru-RU"/>
        </w:rPr>
        <w:t>направляется в</w:t>
      </w:r>
      <w:r w:rsidR="00B06708">
        <w:rPr>
          <w:sz w:val="28"/>
          <w:szCs w:val="28"/>
          <w:lang w:val="ru-RU"/>
        </w:rPr>
        <w:tab/>
        <w:t xml:space="preserve"> Организацию </w:t>
      </w:r>
      <w:r w:rsidRPr="00B06708">
        <w:rPr>
          <w:sz w:val="28"/>
          <w:szCs w:val="28"/>
          <w:lang w:val="ru-RU"/>
        </w:rPr>
        <w:t xml:space="preserve">для </w:t>
      </w:r>
      <w:r w:rsidRPr="00B06708">
        <w:rPr>
          <w:spacing w:val="-1"/>
          <w:sz w:val="28"/>
          <w:szCs w:val="28"/>
          <w:lang w:val="ru-RU"/>
        </w:rPr>
        <w:t xml:space="preserve">разработки </w:t>
      </w:r>
      <w:r w:rsidRPr="00B06708">
        <w:rPr>
          <w:sz w:val="28"/>
          <w:szCs w:val="28"/>
          <w:lang w:val="ru-RU"/>
        </w:rPr>
        <w:t>инвестиционной</w:t>
      </w:r>
      <w:r w:rsidRPr="00B06708">
        <w:rPr>
          <w:spacing w:val="-4"/>
          <w:sz w:val="28"/>
          <w:szCs w:val="28"/>
          <w:lang w:val="ru-RU"/>
        </w:rPr>
        <w:t xml:space="preserve"> </w:t>
      </w:r>
      <w:r w:rsidRPr="00B06708">
        <w:rPr>
          <w:sz w:val="28"/>
          <w:szCs w:val="28"/>
          <w:lang w:val="ru-RU"/>
        </w:rPr>
        <w:t>программы.</w:t>
      </w:r>
    </w:p>
    <w:p w:rsidR="00150029" w:rsidRPr="00AB0A19" w:rsidRDefault="00175A69" w:rsidP="00AB0A19">
      <w:pPr>
        <w:pStyle w:val="a5"/>
        <w:numPr>
          <w:ilvl w:val="1"/>
          <w:numId w:val="2"/>
        </w:numPr>
        <w:tabs>
          <w:tab w:val="left" w:pos="1116"/>
        </w:tabs>
        <w:ind w:right="108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>3.5. Проект технического задания согласовывается с Организацией, разрабатывающей инвестиционную</w:t>
      </w:r>
      <w:r w:rsidRPr="00AB0A19">
        <w:rPr>
          <w:spacing w:val="-2"/>
          <w:sz w:val="28"/>
          <w:szCs w:val="28"/>
          <w:lang w:val="ru-RU"/>
        </w:rPr>
        <w:t xml:space="preserve"> </w:t>
      </w:r>
      <w:r w:rsidRPr="00AB0A19">
        <w:rPr>
          <w:sz w:val="28"/>
          <w:szCs w:val="28"/>
          <w:lang w:val="ru-RU"/>
        </w:rPr>
        <w:t>программу.</w:t>
      </w:r>
    </w:p>
    <w:p w:rsidR="00150029" w:rsidRPr="00AB0A19" w:rsidRDefault="00150029" w:rsidP="00AB0A19">
      <w:pPr>
        <w:pStyle w:val="a5"/>
        <w:numPr>
          <w:ilvl w:val="1"/>
          <w:numId w:val="2"/>
        </w:numPr>
        <w:tabs>
          <w:tab w:val="left" w:pos="1116"/>
        </w:tabs>
        <w:ind w:right="108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>В случае</w:t>
      </w:r>
      <w:proofErr w:type="gramStart"/>
      <w:r w:rsidR="00B06708">
        <w:rPr>
          <w:sz w:val="28"/>
          <w:szCs w:val="28"/>
          <w:lang w:val="ru-RU"/>
        </w:rPr>
        <w:t>,</w:t>
      </w:r>
      <w:proofErr w:type="gramEnd"/>
      <w:r w:rsidRPr="00AB0A19">
        <w:rPr>
          <w:sz w:val="28"/>
          <w:szCs w:val="28"/>
          <w:lang w:val="ru-RU"/>
        </w:rPr>
        <w:t xml:space="preserve"> если объекты централизованных систем водоснабжения и (или) водоотведения и объекты капитального строительства абонентов, которым подается вода и (или) у которых принимаются сточные воды с использованием этих систем, находятся в границах нескольких поселени</w:t>
      </w:r>
      <w:r w:rsidR="00B06708">
        <w:rPr>
          <w:sz w:val="28"/>
          <w:szCs w:val="28"/>
          <w:lang w:val="ru-RU"/>
        </w:rPr>
        <w:t>й</w:t>
      </w:r>
      <w:r w:rsidRPr="00AB0A19">
        <w:rPr>
          <w:sz w:val="28"/>
          <w:szCs w:val="28"/>
          <w:lang w:val="ru-RU"/>
        </w:rPr>
        <w:t>, техническое задание разрабатывается по согласованию с органами местного самоуправлен</w:t>
      </w:r>
      <w:r w:rsidR="00B06708">
        <w:rPr>
          <w:sz w:val="28"/>
          <w:szCs w:val="28"/>
          <w:lang w:val="ru-RU"/>
        </w:rPr>
        <w:t>ия поселений</w:t>
      </w:r>
      <w:r w:rsidRPr="00AB0A19">
        <w:rPr>
          <w:sz w:val="28"/>
          <w:szCs w:val="28"/>
          <w:lang w:val="ru-RU"/>
        </w:rPr>
        <w:t>, в границах территорий которых находятся указанные объекты.</w:t>
      </w:r>
    </w:p>
    <w:p w:rsidR="00150029" w:rsidRPr="00AB0A19" w:rsidRDefault="00150029" w:rsidP="00AB0A19">
      <w:pPr>
        <w:pStyle w:val="a5"/>
        <w:numPr>
          <w:ilvl w:val="1"/>
          <w:numId w:val="2"/>
        </w:numPr>
        <w:tabs>
          <w:tab w:val="left" w:pos="1116"/>
        </w:tabs>
        <w:ind w:right="108" w:firstLine="709"/>
        <w:rPr>
          <w:sz w:val="28"/>
          <w:szCs w:val="28"/>
          <w:lang w:val="ru-RU"/>
        </w:rPr>
      </w:pPr>
      <w:proofErr w:type="gramStart"/>
      <w:r w:rsidRPr="00AB0A19">
        <w:rPr>
          <w:sz w:val="28"/>
          <w:szCs w:val="28"/>
          <w:lang w:val="ru-RU"/>
        </w:rPr>
        <w:t>Для этих целей орган ме</w:t>
      </w:r>
      <w:r w:rsidR="00B06708">
        <w:rPr>
          <w:sz w:val="28"/>
          <w:szCs w:val="28"/>
          <w:lang w:val="ru-RU"/>
        </w:rPr>
        <w:t>стного самоуправления поселения</w:t>
      </w:r>
      <w:r w:rsidRPr="00AB0A19">
        <w:rPr>
          <w:sz w:val="28"/>
          <w:szCs w:val="28"/>
          <w:lang w:val="ru-RU"/>
        </w:rPr>
        <w:t>, на территории которого объем поданной воды и (или) принятых сточных вод от абонентов составляет наибольшую долю (процент) общего объема поданной воды и (или) принятых сточных вод в натуральном выражении, разрабатывает и направляет техническое задание в органы местного самоуправления поселений (городских округов), на территории которых расположены объекты централизованных систем водоснабжения и (или) водоотведения и</w:t>
      </w:r>
      <w:proofErr w:type="gramEnd"/>
      <w:r w:rsidRPr="00AB0A19">
        <w:rPr>
          <w:sz w:val="28"/>
          <w:szCs w:val="28"/>
          <w:lang w:val="ru-RU"/>
        </w:rPr>
        <w:t xml:space="preserve"> объекты капитального строительства абонентов, которым подается вода и (или) у которых принимаются сточные во</w:t>
      </w:r>
      <w:r w:rsidR="00AE6B09" w:rsidRPr="00AB0A19">
        <w:rPr>
          <w:sz w:val="28"/>
          <w:szCs w:val="28"/>
          <w:lang w:val="ru-RU"/>
        </w:rPr>
        <w:t>ды с использованием этих систем.</w:t>
      </w:r>
    </w:p>
    <w:p w:rsidR="00150029" w:rsidRPr="00AB0A19" w:rsidRDefault="00150029" w:rsidP="00AB0A19">
      <w:pPr>
        <w:pStyle w:val="a5"/>
        <w:numPr>
          <w:ilvl w:val="1"/>
          <w:numId w:val="2"/>
        </w:numPr>
        <w:tabs>
          <w:tab w:val="left" w:pos="1116"/>
        </w:tabs>
        <w:ind w:right="108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>Органы местного самоуправления поселений согласовывают техническое задание или направляют в орган ме</w:t>
      </w:r>
      <w:r w:rsidR="00B06708">
        <w:rPr>
          <w:sz w:val="28"/>
          <w:szCs w:val="28"/>
          <w:lang w:val="ru-RU"/>
        </w:rPr>
        <w:t>стного самоуправления поселения</w:t>
      </w:r>
      <w:r w:rsidRPr="00AB0A19">
        <w:rPr>
          <w:sz w:val="28"/>
          <w:szCs w:val="28"/>
          <w:lang w:val="ru-RU"/>
        </w:rPr>
        <w:t xml:space="preserve">, который </w:t>
      </w:r>
      <w:r w:rsidRPr="00AB0A19">
        <w:rPr>
          <w:sz w:val="28"/>
          <w:szCs w:val="28"/>
          <w:lang w:val="ru-RU"/>
        </w:rPr>
        <w:lastRenderedPageBreak/>
        <w:t>разработал техническое задание, предложения о внесении изменений в техническое задание в течение 30 дней со дня поступления технического задания на согласование.</w:t>
      </w:r>
    </w:p>
    <w:p w:rsidR="00150029" w:rsidRPr="00AB0A19" w:rsidRDefault="00150029" w:rsidP="00AB0A19">
      <w:pPr>
        <w:pStyle w:val="a5"/>
        <w:numPr>
          <w:ilvl w:val="1"/>
          <w:numId w:val="2"/>
        </w:numPr>
        <w:tabs>
          <w:tab w:val="left" w:pos="1116"/>
        </w:tabs>
        <w:ind w:right="108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>Орган ме</w:t>
      </w:r>
      <w:r w:rsidR="00B06708">
        <w:rPr>
          <w:sz w:val="28"/>
          <w:szCs w:val="28"/>
          <w:lang w:val="ru-RU"/>
        </w:rPr>
        <w:t>стного самоуправления поселения</w:t>
      </w:r>
      <w:r w:rsidRPr="00AB0A19">
        <w:rPr>
          <w:sz w:val="28"/>
          <w:szCs w:val="28"/>
          <w:lang w:val="ru-RU"/>
        </w:rPr>
        <w:t>, разработавший техническое задание, обязан учесть предложения органов местного самоуправлен</w:t>
      </w:r>
      <w:r w:rsidR="00B06708">
        <w:rPr>
          <w:sz w:val="28"/>
          <w:szCs w:val="28"/>
          <w:lang w:val="ru-RU"/>
        </w:rPr>
        <w:t>ия поселений</w:t>
      </w:r>
      <w:r w:rsidRPr="00AB0A19">
        <w:rPr>
          <w:sz w:val="28"/>
          <w:szCs w:val="28"/>
          <w:lang w:val="ru-RU"/>
        </w:rPr>
        <w:t>, в которые было направлено техническое задание для согласования, и направить доработанное техническое задание на повторное согласование в течение 10 дней со дня получения предложений о внесении соответствующих изменений.</w:t>
      </w:r>
    </w:p>
    <w:p w:rsidR="00150029" w:rsidRPr="00AB0A19" w:rsidRDefault="00150029" w:rsidP="00AB0A19">
      <w:pPr>
        <w:pStyle w:val="a5"/>
        <w:numPr>
          <w:ilvl w:val="1"/>
          <w:numId w:val="2"/>
        </w:numPr>
        <w:tabs>
          <w:tab w:val="left" w:pos="1116"/>
        </w:tabs>
        <w:ind w:right="108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>В случае если органы местного самоуправления поселений представили взаимоисключающие предложения, то в техническом задании учитываются предложения того органа местного самоуправления посел</w:t>
      </w:r>
      <w:r w:rsidR="00B06708">
        <w:rPr>
          <w:sz w:val="28"/>
          <w:szCs w:val="28"/>
          <w:lang w:val="ru-RU"/>
        </w:rPr>
        <w:t>ения</w:t>
      </w:r>
      <w:r w:rsidRPr="00AB0A19">
        <w:rPr>
          <w:sz w:val="28"/>
          <w:szCs w:val="28"/>
          <w:lang w:val="ru-RU"/>
        </w:rPr>
        <w:t>, на территории которого объем поданной воды или принятых сточных вод от абонентов составляет наибольшую долю (процент) общего объема поданной воды или принятых сточных вод в натуральном выражении.</w:t>
      </w:r>
    </w:p>
    <w:p w:rsidR="00175A69" w:rsidRPr="00B06708" w:rsidRDefault="00175A69" w:rsidP="00AB0A19">
      <w:pPr>
        <w:pStyle w:val="a3"/>
        <w:ind w:left="0" w:firstLine="709"/>
        <w:jc w:val="left"/>
        <w:rPr>
          <w:sz w:val="16"/>
          <w:szCs w:val="16"/>
          <w:lang w:val="ru-RU"/>
        </w:rPr>
      </w:pPr>
    </w:p>
    <w:p w:rsidR="00175A69" w:rsidRPr="00B06708" w:rsidRDefault="00175A69" w:rsidP="00B06708">
      <w:pPr>
        <w:pStyle w:val="a5"/>
        <w:numPr>
          <w:ilvl w:val="0"/>
          <w:numId w:val="5"/>
        </w:numPr>
        <w:tabs>
          <w:tab w:val="left" w:pos="2737"/>
        </w:tabs>
        <w:jc w:val="center"/>
        <w:rPr>
          <w:sz w:val="28"/>
          <w:szCs w:val="28"/>
          <w:lang w:val="ru-RU"/>
        </w:rPr>
      </w:pPr>
      <w:r w:rsidRPr="00B06708">
        <w:rPr>
          <w:sz w:val="28"/>
          <w:szCs w:val="28"/>
          <w:lang w:val="ru-RU"/>
        </w:rPr>
        <w:t>Внесение изменений в техническое</w:t>
      </w:r>
      <w:r w:rsidRPr="00B06708">
        <w:rPr>
          <w:spacing w:val="-3"/>
          <w:sz w:val="28"/>
          <w:szCs w:val="28"/>
          <w:lang w:val="ru-RU"/>
        </w:rPr>
        <w:t xml:space="preserve"> </w:t>
      </w:r>
      <w:r w:rsidRPr="00B06708">
        <w:rPr>
          <w:sz w:val="28"/>
          <w:szCs w:val="28"/>
          <w:lang w:val="ru-RU"/>
        </w:rPr>
        <w:t>задание</w:t>
      </w:r>
    </w:p>
    <w:p w:rsidR="00175A69" w:rsidRPr="00B06708" w:rsidRDefault="00175A69" w:rsidP="00AB0A19">
      <w:pPr>
        <w:pStyle w:val="a3"/>
        <w:spacing w:before="3"/>
        <w:ind w:left="0" w:firstLine="709"/>
        <w:jc w:val="left"/>
        <w:rPr>
          <w:sz w:val="16"/>
          <w:szCs w:val="16"/>
          <w:lang w:val="ru-RU"/>
        </w:rPr>
      </w:pPr>
    </w:p>
    <w:p w:rsidR="00175A69" w:rsidRPr="00AB0A19" w:rsidRDefault="00175A69" w:rsidP="00AB0A19">
      <w:pPr>
        <w:tabs>
          <w:tab w:val="left" w:pos="804"/>
        </w:tabs>
        <w:ind w:right="103" w:firstLine="709"/>
        <w:jc w:val="both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 xml:space="preserve">4.1. Основаниями для внесения изменений в утвержденное техническое задание по инициативе администрации </w:t>
      </w:r>
      <w:r w:rsidR="00B06708">
        <w:rPr>
          <w:sz w:val="28"/>
          <w:szCs w:val="28"/>
          <w:lang w:val="ru-RU"/>
        </w:rPr>
        <w:t>Ивановского</w:t>
      </w:r>
      <w:r w:rsidRPr="00AB0A19">
        <w:rPr>
          <w:sz w:val="28"/>
          <w:szCs w:val="28"/>
          <w:lang w:val="ru-RU"/>
        </w:rPr>
        <w:t xml:space="preserve"> сельского поселения и (или) Организации, разрабатывающей инвестиционную программу, могут</w:t>
      </w:r>
      <w:r w:rsidRPr="00AB0A19">
        <w:rPr>
          <w:spacing w:val="-12"/>
          <w:sz w:val="28"/>
          <w:szCs w:val="28"/>
          <w:lang w:val="ru-RU"/>
        </w:rPr>
        <w:t xml:space="preserve"> </w:t>
      </w:r>
      <w:r w:rsidRPr="00AB0A19">
        <w:rPr>
          <w:sz w:val="28"/>
          <w:szCs w:val="28"/>
          <w:lang w:val="ru-RU"/>
        </w:rPr>
        <w:t>являться:</w:t>
      </w:r>
    </w:p>
    <w:p w:rsidR="00110CBF" w:rsidRPr="00AB0A19" w:rsidRDefault="00B06708" w:rsidP="00AB0A19">
      <w:pPr>
        <w:pStyle w:val="a3"/>
        <w:ind w:right="102" w:firstLine="709"/>
        <w:rPr>
          <w:lang w:val="ru-RU"/>
        </w:rPr>
      </w:pPr>
      <w:r>
        <w:rPr>
          <w:lang w:val="ru-RU"/>
        </w:rPr>
        <w:t>- п</w:t>
      </w:r>
      <w:r w:rsidR="00441D9C" w:rsidRPr="00AB0A19">
        <w:rPr>
          <w:lang w:val="ru-RU"/>
        </w:rPr>
        <w:t>оступлени</w:t>
      </w:r>
      <w:r>
        <w:rPr>
          <w:lang w:val="ru-RU"/>
        </w:rPr>
        <w:t>е</w:t>
      </w:r>
      <w:r w:rsidR="00441D9C" w:rsidRPr="00AB0A19">
        <w:rPr>
          <w:lang w:val="ru-RU"/>
        </w:rPr>
        <w:t xml:space="preserve"> уведомления о несоответствии средних уровней показателей проб питьевой воды после водоподготовки, отобранных в течение календарного года</w:t>
      </w:r>
      <w:r w:rsidR="00110CBF" w:rsidRPr="00AB0A19">
        <w:rPr>
          <w:lang w:val="ru-RU"/>
        </w:rPr>
        <w:t>,</w:t>
      </w:r>
      <w:r w:rsidR="00441D9C" w:rsidRPr="00AB0A19">
        <w:rPr>
          <w:lang w:val="ru-RU"/>
        </w:rPr>
        <w:t xml:space="preserve"> нормативам</w:t>
      </w:r>
      <w:r w:rsidR="00110CBF" w:rsidRPr="00AB0A19">
        <w:rPr>
          <w:lang w:val="ru-RU"/>
        </w:rPr>
        <w:t xml:space="preserve"> качества питьевой воды</w:t>
      </w:r>
      <w:r>
        <w:rPr>
          <w:lang w:val="ru-RU"/>
        </w:rPr>
        <w:t>;</w:t>
      </w:r>
    </w:p>
    <w:p w:rsidR="00175A69" w:rsidRPr="00AB0A19" w:rsidRDefault="00B06708" w:rsidP="00AB0A19">
      <w:pPr>
        <w:pStyle w:val="a3"/>
        <w:ind w:right="102" w:firstLine="709"/>
        <w:rPr>
          <w:lang w:val="ru-RU"/>
        </w:rPr>
      </w:pPr>
      <w:r>
        <w:rPr>
          <w:lang w:val="ru-RU"/>
        </w:rPr>
        <w:t>- п</w:t>
      </w:r>
      <w:r w:rsidR="00175A69" w:rsidRPr="00AB0A19">
        <w:rPr>
          <w:lang w:val="ru-RU"/>
        </w:rPr>
        <w:t xml:space="preserve">ринятие или внесение изменений в программу социально-экономического развития </w:t>
      </w:r>
      <w:r>
        <w:rPr>
          <w:lang w:val="ru-RU"/>
        </w:rPr>
        <w:t>Ивановского</w:t>
      </w:r>
      <w:r w:rsidR="00175A69" w:rsidRPr="00AB0A19">
        <w:rPr>
          <w:lang w:val="ru-RU"/>
        </w:rPr>
        <w:t xml:space="preserve"> сельского поселения </w:t>
      </w:r>
      <w:r w:rsidR="00357F73" w:rsidRPr="00AB0A19">
        <w:rPr>
          <w:lang w:val="ru-RU"/>
        </w:rPr>
        <w:t>Нижнегорского</w:t>
      </w:r>
      <w:r w:rsidR="00175A69" w:rsidRPr="00AB0A19">
        <w:rPr>
          <w:lang w:val="ru-RU"/>
        </w:rPr>
        <w:t xml:space="preserve"> района Республики Крым и иные программы, влияющие на изменение условий технического задания;</w:t>
      </w:r>
    </w:p>
    <w:p w:rsidR="00175A69" w:rsidRPr="00AB0A19" w:rsidRDefault="00B06708" w:rsidP="00AB0A19">
      <w:pPr>
        <w:pStyle w:val="a3"/>
        <w:ind w:right="104" w:firstLine="709"/>
        <w:rPr>
          <w:lang w:val="ru-RU"/>
        </w:rPr>
      </w:pPr>
      <w:r>
        <w:rPr>
          <w:lang w:val="ru-RU"/>
        </w:rPr>
        <w:t>- в</w:t>
      </w:r>
      <w:r w:rsidR="00175A69" w:rsidRPr="00AB0A19">
        <w:rPr>
          <w:lang w:val="ru-RU"/>
        </w:rPr>
        <w:t>несение изменений в Единую схему водоснабжения и водоотведения Республики Крым;</w:t>
      </w:r>
    </w:p>
    <w:p w:rsidR="00175A69" w:rsidRPr="00AB0A19" w:rsidRDefault="00B06708" w:rsidP="00AB0A19">
      <w:pPr>
        <w:pStyle w:val="a3"/>
        <w:ind w:right="109" w:firstLine="709"/>
        <w:rPr>
          <w:lang w:val="ru-RU"/>
        </w:rPr>
      </w:pPr>
      <w:r>
        <w:rPr>
          <w:lang w:val="ru-RU"/>
        </w:rPr>
        <w:t>- н</w:t>
      </w:r>
      <w:r w:rsidR="00175A69" w:rsidRPr="00AB0A19">
        <w:rPr>
          <w:lang w:val="ru-RU"/>
        </w:rPr>
        <w:t>аличие необходимости выполнения не предусмотренных инвестиционной программой на дату ее утверждения мероприятий по подключению (обеспечению технической возможности подключения) новых объектов при отсутствии технической возможности подключения вследстви</w:t>
      </w:r>
      <w:r>
        <w:rPr>
          <w:lang w:val="ru-RU"/>
        </w:rPr>
        <w:t>е отсутствия свободной мощности.</w:t>
      </w:r>
    </w:p>
    <w:p w:rsidR="00175A69" w:rsidRPr="00AB0A19" w:rsidRDefault="00175A69" w:rsidP="00AB0A19">
      <w:pPr>
        <w:pStyle w:val="a5"/>
        <w:numPr>
          <w:ilvl w:val="1"/>
          <w:numId w:val="1"/>
        </w:numPr>
        <w:tabs>
          <w:tab w:val="left" w:pos="1042"/>
        </w:tabs>
        <w:ind w:right="109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>4.2. Внесение изменений в утвержденное техническое задание может производиться не чаще одного раза в</w:t>
      </w:r>
      <w:r w:rsidRPr="00AB0A19">
        <w:rPr>
          <w:spacing w:val="-5"/>
          <w:sz w:val="28"/>
          <w:szCs w:val="28"/>
          <w:lang w:val="ru-RU"/>
        </w:rPr>
        <w:t xml:space="preserve"> </w:t>
      </w:r>
      <w:r w:rsidRPr="00AB0A19">
        <w:rPr>
          <w:sz w:val="28"/>
          <w:szCs w:val="28"/>
          <w:lang w:val="ru-RU"/>
        </w:rPr>
        <w:t>год.</w:t>
      </w:r>
    </w:p>
    <w:p w:rsidR="00175A69" w:rsidRPr="00AB0A19" w:rsidRDefault="00175A69" w:rsidP="00AB0A19">
      <w:pPr>
        <w:pStyle w:val="a5"/>
        <w:numPr>
          <w:ilvl w:val="1"/>
          <w:numId w:val="1"/>
        </w:numPr>
        <w:tabs>
          <w:tab w:val="left" w:pos="828"/>
        </w:tabs>
        <w:ind w:right="102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>4.3. В случае</w:t>
      </w:r>
      <w:proofErr w:type="gramStart"/>
      <w:r w:rsidR="00B06708">
        <w:rPr>
          <w:sz w:val="28"/>
          <w:szCs w:val="28"/>
          <w:lang w:val="ru-RU"/>
        </w:rPr>
        <w:t>,</w:t>
      </w:r>
      <w:proofErr w:type="gramEnd"/>
      <w:r w:rsidRPr="00AB0A19">
        <w:rPr>
          <w:sz w:val="28"/>
          <w:szCs w:val="28"/>
          <w:lang w:val="ru-RU"/>
        </w:rPr>
        <w:t xml:space="preserve"> если внесение изменений в техническое задание осуществляется по инициативе Организации, заявление о необходимости пересмотра технического задания направляется Организацией в</w:t>
      </w:r>
      <w:r w:rsidR="00B06708">
        <w:rPr>
          <w:sz w:val="28"/>
          <w:szCs w:val="28"/>
          <w:lang w:val="ru-RU"/>
        </w:rPr>
        <w:t xml:space="preserve"> администрацию Ивановского</w:t>
      </w:r>
      <w:bookmarkStart w:id="0" w:name="_GoBack"/>
      <w:bookmarkEnd w:id="0"/>
      <w:r w:rsidRPr="00AB0A19">
        <w:rPr>
          <w:sz w:val="28"/>
          <w:szCs w:val="28"/>
          <w:lang w:val="ru-RU"/>
        </w:rPr>
        <w:t xml:space="preserve"> сельского поселения. Заявление Организации о внесении изменений в техническое задание должно сопровождаться обоснованием причин внесения изменений в техническое задание с приложением необходимых</w:t>
      </w:r>
      <w:r w:rsidRPr="00AB0A19">
        <w:rPr>
          <w:spacing w:val="-4"/>
          <w:sz w:val="28"/>
          <w:szCs w:val="28"/>
          <w:lang w:val="ru-RU"/>
        </w:rPr>
        <w:t xml:space="preserve"> </w:t>
      </w:r>
      <w:r w:rsidRPr="00AB0A19">
        <w:rPr>
          <w:sz w:val="28"/>
          <w:szCs w:val="28"/>
          <w:lang w:val="ru-RU"/>
        </w:rPr>
        <w:t>документов.</w:t>
      </w:r>
    </w:p>
    <w:p w:rsidR="00175A69" w:rsidRPr="00AB0A19" w:rsidRDefault="00175A69" w:rsidP="00AB0A19">
      <w:pPr>
        <w:pStyle w:val="a5"/>
        <w:numPr>
          <w:ilvl w:val="1"/>
          <w:numId w:val="1"/>
        </w:numPr>
        <w:tabs>
          <w:tab w:val="left" w:pos="927"/>
        </w:tabs>
        <w:ind w:right="108" w:firstLine="709"/>
        <w:rPr>
          <w:sz w:val="28"/>
          <w:szCs w:val="28"/>
          <w:lang w:val="ru-RU"/>
        </w:rPr>
      </w:pPr>
      <w:r w:rsidRPr="00AB0A19">
        <w:rPr>
          <w:sz w:val="28"/>
          <w:szCs w:val="28"/>
          <w:lang w:val="ru-RU"/>
        </w:rPr>
        <w:t>4.4. Внесение изменений в техническое задание осуществляется в порядке, соответствующем порядку его</w:t>
      </w:r>
      <w:r w:rsidRPr="00AB0A19">
        <w:rPr>
          <w:spacing w:val="-5"/>
          <w:sz w:val="28"/>
          <w:szCs w:val="28"/>
          <w:lang w:val="ru-RU"/>
        </w:rPr>
        <w:t xml:space="preserve"> </w:t>
      </w:r>
      <w:r w:rsidRPr="00AB0A19">
        <w:rPr>
          <w:sz w:val="28"/>
          <w:szCs w:val="28"/>
          <w:lang w:val="ru-RU"/>
        </w:rPr>
        <w:t>разработки.</w:t>
      </w:r>
    </w:p>
    <w:sectPr w:rsidR="00175A69" w:rsidRPr="00AB0A19" w:rsidSect="00AC3069">
      <w:pgSz w:w="11900" w:h="1680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F63"/>
    <w:multiLevelType w:val="hybridMultilevel"/>
    <w:tmpl w:val="FFFFFFFF"/>
    <w:lvl w:ilvl="0" w:tplc="2DE4F19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782E3B4">
      <w:start w:val="1"/>
      <w:numFmt w:val="decimal"/>
      <w:lvlText w:val="%2."/>
      <w:lvlJc w:val="left"/>
      <w:pPr>
        <w:ind w:left="424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3686CFA">
      <w:numFmt w:val="bullet"/>
      <w:lvlText w:val="•"/>
      <w:lvlJc w:val="left"/>
      <w:pPr>
        <w:ind w:left="4926" w:hanging="281"/>
      </w:pPr>
      <w:rPr>
        <w:rFonts w:hint="default"/>
      </w:rPr>
    </w:lvl>
    <w:lvl w:ilvl="3" w:tplc="421A5CD0">
      <w:numFmt w:val="bullet"/>
      <w:lvlText w:val="•"/>
      <w:lvlJc w:val="left"/>
      <w:pPr>
        <w:ind w:left="5613" w:hanging="281"/>
      </w:pPr>
      <w:rPr>
        <w:rFonts w:hint="default"/>
      </w:rPr>
    </w:lvl>
    <w:lvl w:ilvl="4" w:tplc="08FAB1A2">
      <w:numFmt w:val="bullet"/>
      <w:lvlText w:val="•"/>
      <w:lvlJc w:val="left"/>
      <w:pPr>
        <w:ind w:left="6299" w:hanging="281"/>
      </w:pPr>
      <w:rPr>
        <w:rFonts w:hint="default"/>
      </w:rPr>
    </w:lvl>
    <w:lvl w:ilvl="5" w:tplc="13A4C77E">
      <w:numFmt w:val="bullet"/>
      <w:lvlText w:val="•"/>
      <w:lvlJc w:val="left"/>
      <w:pPr>
        <w:ind w:left="6986" w:hanging="281"/>
      </w:pPr>
      <w:rPr>
        <w:rFonts w:hint="default"/>
      </w:rPr>
    </w:lvl>
    <w:lvl w:ilvl="6" w:tplc="B07E5B24">
      <w:numFmt w:val="bullet"/>
      <w:lvlText w:val="•"/>
      <w:lvlJc w:val="left"/>
      <w:pPr>
        <w:ind w:left="7672" w:hanging="281"/>
      </w:pPr>
      <w:rPr>
        <w:rFonts w:hint="default"/>
      </w:rPr>
    </w:lvl>
    <w:lvl w:ilvl="7" w:tplc="0840EC16">
      <w:numFmt w:val="bullet"/>
      <w:lvlText w:val="•"/>
      <w:lvlJc w:val="left"/>
      <w:pPr>
        <w:ind w:left="8359" w:hanging="281"/>
      </w:pPr>
      <w:rPr>
        <w:rFonts w:hint="default"/>
      </w:rPr>
    </w:lvl>
    <w:lvl w:ilvl="8" w:tplc="BE5A07C4">
      <w:numFmt w:val="bullet"/>
      <w:lvlText w:val="•"/>
      <w:lvlJc w:val="left"/>
      <w:pPr>
        <w:ind w:left="9046" w:hanging="281"/>
      </w:pPr>
      <w:rPr>
        <w:rFonts w:hint="default"/>
      </w:rPr>
    </w:lvl>
  </w:abstractNum>
  <w:abstractNum w:abstractNumId="1">
    <w:nsid w:val="17D456F6"/>
    <w:multiLevelType w:val="multilevel"/>
    <w:tmpl w:val="E62019F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330"/>
        </w:tabs>
        <w:ind w:left="13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40"/>
        </w:tabs>
        <w:ind w:left="19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520"/>
        </w:tabs>
        <w:ind w:left="3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490"/>
        </w:tabs>
        <w:ind w:left="449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070"/>
        </w:tabs>
        <w:ind w:left="607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040"/>
        </w:tabs>
        <w:ind w:left="7040" w:hanging="2160"/>
      </w:pPr>
      <w:rPr>
        <w:rFonts w:cs="Times New Roman" w:hint="default"/>
        <w:color w:val="auto"/>
      </w:rPr>
    </w:lvl>
  </w:abstractNum>
  <w:abstractNum w:abstractNumId="2">
    <w:nsid w:val="27EA7CA1"/>
    <w:multiLevelType w:val="multilevel"/>
    <w:tmpl w:val="1BD8A2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330"/>
        </w:tabs>
        <w:ind w:left="13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40"/>
        </w:tabs>
        <w:ind w:left="19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520"/>
        </w:tabs>
        <w:ind w:left="3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490"/>
        </w:tabs>
        <w:ind w:left="449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070"/>
        </w:tabs>
        <w:ind w:left="607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040"/>
        </w:tabs>
        <w:ind w:left="7040" w:hanging="2160"/>
      </w:pPr>
      <w:rPr>
        <w:rFonts w:cs="Times New Roman" w:hint="default"/>
        <w:color w:val="auto"/>
      </w:rPr>
    </w:lvl>
  </w:abstractNum>
  <w:abstractNum w:abstractNumId="3">
    <w:nsid w:val="2E7916E6"/>
    <w:multiLevelType w:val="multilevel"/>
    <w:tmpl w:val="4C78295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53"/>
        </w:tabs>
        <w:ind w:left="15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86"/>
        </w:tabs>
        <w:ind w:left="23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9"/>
        </w:tabs>
        <w:ind w:left="35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12"/>
        </w:tabs>
        <w:ind w:left="44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05"/>
        </w:tabs>
        <w:ind w:left="5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98"/>
        </w:tabs>
        <w:ind w:left="67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1"/>
        </w:tabs>
        <w:ind w:left="76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24"/>
        </w:tabs>
        <w:ind w:left="8824" w:hanging="2160"/>
      </w:pPr>
      <w:rPr>
        <w:rFonts w:cs="Times New Roman" w:hint="default"/>
      </w:rPr>
    </w:lvl>
  </w:abstractNum>
  <w:abstractNum w:abstractNumId="4">
    <w:nsid w:val="47734B54"/>
    <w:multiLevelType w:val="hybridMultilevel"/>
    <w:tmpl w:val="41B05D12"/>
    <w:lvl w:ilvl="0" w:tplc="E89AEA02">
      <w:start w:val="1"/>
      <w:numFmt w:val="decimal"/>
      <w:lvlText w:val="%1"/>
      <w:lvlJc w:val="left"/>
      <w:pPr>
        <w:ind w:left="113" w:hanging="607"/>
      </w:pPr>
      <w:rPr>
        <w:rFonts w:cs="Times New Roman" w:hint="default"/>
      </w:rPr>
    </w:lvl>
    <w:lvl w:ilvl="1" w:tplc="D214E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1CA238">
      <w:numFmt w:val="bullet"/>
      <w:lvlText w:val="•"/>
      <w:lvlJc w:val="left"/>
      <w:pPr>
        <w:ind w:left="2179" w:hanging="607"/>
      </w:pPr>
      <w:rPr>
        <w:rFonts w:hint="default"/>
      </w:rPr>
    </w:lvl>
    <w:lvl w:ilvl="3" w:tplc="AF641F12">
      <w:numFmt w:val="bullet"/>
      <w:lvlText w:val="•"/>
      <w:lvlJc w:val="left"/>
      <w:pPr>
        <w:ind w:left="3209" w:hanging="607"/>
      </w:pPr>
      <w:rPr>
        <w:rFonts w:hint="default"/>
      </w:rPr>
    </w:lvl>
    <w:lvl w:ilvl="4" w:tplc="7F009F78">
      <w:numFmt w:val="bullet"/>
      <w:lvlText w:val="•"/>
      <w:lvlJc w:val="left"/>
      <w:pPr>
        <w:ind w:left="4239" w:hanging="607"/>
      </w:pPr>
      <w:rPr>
        <w:rFonts w:hint="default"/>
      </w:rPr>
    </w:lvl>
    <w:lvl w:ilvl="5" w:tplc="6A70C7B2">
      <w:numFmt w:val="bullet"/>
      <w:lvlText w:val="•"/>
      <w:lvlJc w:val="left"/>
      <w:pPr>
        <w:ind w:left="5269" w:hanging="607"/>
      </w:pPr>
      <w:rPr>
        <w:rFonts w:hint="default"/>
      </w:rPr>
    </w:lvl>
    <w:lvl w:ilvl="6" w:tplc="87509B5C">
      <w:numFmt w:val="bullet"/>
      <w:lvlText w:val="•"/>
      <w:lvlJc w:val="left"/>
      <w:pPr>
        <w:ind w:left="6299" w:hanging="607"/>
      </w:pPr>
      <w:rPr>
        <w:rFonts w:hint="default"/>
      </w:rPr>
    </w:lvl>
    <w:lvl w:ilvl="7" w:tplc="C42087BE">
      <w:numFmt w:val="bullet"/>
      <w:lvlText w:val="•"/>
      <w:lvlJc w:val="left"/>
      <w:pPr>
        <w:ind w:left="7329" w:hanging="607"/>
      </w:pPr>
      <w:rPr>
        <w:rFonts w:hint="default"/>
      </w:rPr>
    </w:lvl>
    <w:lvl w:ilvl="8" w:tplc="2C122212">
      <w:numFmt w:val="bullet"/>
      <w:lvlText w:val="•"/>
      <w:lvlJc w:val="left"/>
      <w:pPr>
        <w:ind w:left="8359" w:hanging="607"/>
      </w:pPr>
      <w:rPr>
        <w:rFonts w:hint="default"/>
      </w:rPr>
    </w:lvl>
  </w:abstractNum>
  <w:abstractNum w:abstractNumId="5">
    <w:nsid w:val="58EF198C"/>
    <w:multiLevelType w:val="multilevel"/>
    <w:tmpl w:val="9CE80D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553"/>
        </w:tabs>
        <w:ind w:left="155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386"/>
        </w:tabs>
        <w:ind w:left="238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9"/>
        </w:tabs>
        <w:ind w:left="357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12"/>
        </w:tabs>
        <w:ind w:left="44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05"/>
        </w:tabs>
        <w:ind w:left="56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798"/>
        </w:tabs>
        <w:ind w:left="679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631"/>
        </w:tabs>
        <w:ind w:left="763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824"/>
        </w:tabs>
        <w:ind w:left="8824" w:hanging="2160"/>
      </w:pPr>
      <w:rPr>
        <w:rFonts w:cs="Times New Roman" w:hint="default"/>
        <w:color w:val="auto"/>
      </w:rPr>
    </w:lvl>
  </w:abstractNum>
  <w:abstractNum w:abstractNumId="6">
    <w:nsid w:val="60A30EF9"/>
    <w:multiLevelType w:val="hybridMultilevel"/>
    <w:tmpl w:val="66403FE4"/>
    <w:lvl w:ilvl="0" w:tplc="882A35A0">
      <w:start w:val="2"/>
      <w:numFmt w:val="decimal"/>
      <w:lvlText w:val="%1"/>
      <w:lvlJc w:val="left"/>
      <w:pPr>
        <w:ind w:left="113" w:hanging="689"/>
      </w:pPr>
      <w:rPr>
        <w:rFonts w:cs="Times New Roman" w:hint="default"/>
      </w:rPr>
    </w:lvl>
    <w:lvl w:ilvl="1" w:tplc="92240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228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06E802">
      <w:numFmt w:val="bullet"/>
      <w:lvlText w:val="•"/>
      <w:lvlJc w:val="left"/>
      <w:pPr>
        <w:ind w:left="3209" w:hanging="753"/>
      </w:pPr>
      <w:rPr>
        <w:rFonts w:hint="default"/>
      </w:rPr>
    </w:lvl>
    <w:lvl w:ilvl="4" w:tplc="1FEC1610">
      <w:numFmt w:val="bullet"/>
      <w:lvlText w:val="•"/>
      <w:lvlJc w:val="left"/>
      <w:pPr>
        <w:ind w:left="4239" w:hanging="753"/>
      </w:pPr>
      <w:rPr>
        <w:rFonts w:hint="default"/>
      </w:rPr>
    </w:lvl>
    <w:lvl w:ilvl="5" w:tplc="CBC27B86">
      <w:numFmt w:val="bullet"/>
      <w:lvlText w:val="•"/>
      <w:lvlJc w:val="left"/>
      <w:pPr>
        <w:ind w:left="5269" w:hanging="753"/>
      </w:pPr>
      <w:rPr>
        <w:rFonts w:hint="default"/>
      </w:rPr>
    </w:lvl>
    <w:lvl w:ilvl="6" w:tplc="5BEE486E">
      <w:numFmt w:val="bullet"/>
      <w:lvlText w:val="•"/>
      <w:lvlJc w:val="left"/>
      <w:pPr>
        <w:ind w:left="6299" w:hanging="753"/>
      </w:pPr>
      <w:rPr>
        <w:rFonts w:hint="default"/>
      </w:rPr>
    </w:lvl>
    <w:lvl w:ilvl="7" w:tplc="182A878A">
      <w:numFmt w:val="bullet"/>
      <w:lvlText w:val="•"/>
      <w:lvlJc w:val="left"/>
      <w:pPr>
        <w:ind w:left="7329" w:hanging="753"/>
      </w:pPr>
      <w:rPr>
        <w:rFonts w:hint="default"/>
      </w:rPr>
    </w:lvl>
    <w:lvl w:ilvl="8" w:tplc="18D86A9E">
      <w:numFmt w:val="bullet"/>
      <w:lvlText w:val="•"/>
      <w:lvlJc w:val="left"/>
      <w:pPr>
        <w:ind w:left="8359" w:hanging="753"/>
      </w:pPr>
      <w:rPr>
        <w:rFonts w:hint="default"/>
      </w:rPr>
    </w:lvl>
  </w:abstractNum>
  <w:abstractNum w:abstractNumId="7">
    <w:nsid w:val="6C500429"/>
    <w:multiLevelType w:val="hybridMultilevel"/>
    <w:tmpl w:val="98322936"/>
    <w:lvl w:ilvl="0" w:tplc="501EFB9E">
      <w:start w:val="4"/>
      <w:numFmt w:val="decimal"/>
      <w:lvlText w:val="%1"/>
      <w:lvlJc w:val="left"/>
      <w:pPr>
        <w:ind w:left="113" w:hanging="497"/>
      </w:pPr>
      <w:rPr>
        <w:rFonts w:cs="Times New Roman" w:hint="default"/>
      </w:rPr>
    </w:lvl>
    <w:lvl w:ilvl="1" w:tplc="79343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428C0E">
      <w:numFmt w:val="bullet"/>
      <w:lvlText w:val="•"/>
      <w:lvlJc w:val="left"/>
      <w:pPr>
        <w:ind w:left="2179" w:hanging="497"/>
      </w:pPr>
      <w:rPr>
        <w:rFonts w:hint="default"/>
      </w:rPr>
    </w:lvl>
    <w:lvl w:ilvl="3" w:tplc="95F442FC">
      <w:numFmt w:val="bullet"/>
      <w:lvlText w:val="•"/>
      <w:lvlJc w:val="left"/>
      <w:pPr>
        <w:ind w:left="3209" w:hanging="497"/>
      </w:pPr>
      <w:rPr>
        <w:rFonts w:hint="default"/>
      </w:rPr>
    </w:lvl>
    <w:lvl w:ilvl="4" w:tplc="3F14665C">
      <w:numFmt w:val="bullet"/>
      <w:lvlText w:val="•"/>
      <w:lvlJc w:val="left"/>
      <w:pPr>
        <w:ind w:left="4239" w:hanging="497"/>
      </w:pPr>
      <w:rPr>
        <w:rFonts w:hint="default"/>
      </w:rPr>
    </w:lvl>
    <w:lvl w:ilvl="5" w:tplc="5A20029E">
      <w:numFmt w:val="bullet"/>
      <w:lvlText w:val="•"/>
      <w:lvlJc w:val="left"/>
      <w:pPr>
        <w:ind w:left="5269" w:hanging="497"/>
      </w:pPr>
      <w:rPr>
        <w:rFonts w:hint="default"/>
      </w:rPr>
    </w:lvl>
    <w:lvl w:ilvl="6" w:tplc="DD189124">
      <w:numFmt w:val="bullet"/>
      <w:lvlText w:val="•"/>
      <w:lvlJc w:val="left"/>
      <w:pPr>
        <w:ind w:left="6299" w:hanging="497"/>
      </w:pPr>
      <w:rPr>
        <w:rFonts w:hint="default"/>
      </w:rPr>
    </w:lvl>
    <w:lvl w:ilvl="7" w:tplc="B418A5D6">
      <w:numFmt w:val="bullet"/>
      <w:lvlText w:val="•"/>
      <w:lvlJc w:val="left"/>
      <w:pPr>
        <w:ind w:left="7329" w:hanging="497"/>
      </w:pPr>
      <w:rPr>
        <w:rFonts w:hint="default"/>
      </w:rPr>
    </w:lvl>
    <w:lvl w:ilvl="8" w:tplc="A0929AF8">
      <w:numFmt w:val="bullet"/>
      <w:lvlText w:val="•"/>
      <w:lvlJc w:val="left"/>
      <w:pPr>
        <w:ind w:left="8359" w:hanging="497"/>
      </w:pPr>
      <w:rPr>
        <w:rFonts w:hint="default"/>
      </w:rPr>
    </w:lvl>
  </w:abstractNum>
  <w:abstractNum w:abstractNumId="8">
    <w:nsid w:val="7C39741C"/>
    <w:multiLevelType w:val="hybridMultilevel"/>
    <w:tmpl w:val="CB32BFCC"/>
    <w:lvl w:ilvl="0" w:tplc="ABC2DA56">
      <w:start w:val="3"/>
      <w:numFmt w:val="decimal"/>
      <w:lvlText w:val="%1"/>
      <w:lvlJc w:val="left"/>
      <w:pPr>
        <w:ind w:left="113" w:hanging="518"/>
      </w:pPr>
      <w:rPr>
        <w:rFonts w:cs="Times New Roman" w:hint="default"/>
      </w:rPr>
    </w:lvl>
    <w:lvl w:ilvl="1" w:tplc="AB926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CAF4FE">
      <w:numFmt w:val="bullet"/>
      <w:lvlText w:val="•"/>
      <w:lvlJc w:val="left"/>
      <w:pPr>
        <w:ind w:left="2179" w:hanging="518"/>
      </w:pPr>
      <w:rPr>
        <w:rFonts w:hint="default"/>
      </w:rPr>
    </w:lvl>
    <w:lvl w:ilvl="3" w:tplc="7AD8565C">
      <w:numFmt w:val="bullet"/>
      <w:lvlText w:val="•"/>
      <w:lvlJc w:val="left"/>
      <w:pPr>
        <w:ind w:left="3209" w:hanging="518"/>
      </w:pPr>
      <w:rPr>
        <w:rFonts w:hint="default"/>
      </w:rPr>
    </w:lvl>
    <w:lvl w:ilvl="4" w:tplc="59BAC79A">
      <w:numFmt w:val="bullet"/>
      <w:lvlText w:val="•"/>
      <w:lvlJc w:val="left"/>
      <w:pPr>
        <w:ind w:left="4239" w:hanging="518"/>
      </w:pPr>
      <w:rPr>
        <w:rFonts w:hint="default"/>
      </w:rPr>
    </w:lvl>
    <w:lvl w:ilvl="5" w:tplc="D2BC337A">
      <w:numFmt w:val="bullet"/>
      <w:lvlText w:val="•"/>
      <w:lvlJc w:val="left"/>
      <w:pPr>
        <w:ind w:left="5269" w:hanging="518"/>
      </w:pPr>
      <w:rPr>
        <w:rFonts w:hint="default"/>
      </w:rPr>
    </w:lvl>
    <w:lvl w:ilvl="6" w:tplc="516274D8">
      <w:numFmt w:val="bullet"/>
      <w:lvlText w:val="•"/>
      <w:lvlJc w:val="left"/>
      <w:pPr>
        <w:ind w:left="6299" w:hanging="518"/>
      </w:pPr>
      <w:rPr>
        <w:rFonts w:hint="default"/>
      </w:rPr>
    </w:lvl>
    <w:lvl w:ilvl="7" w:tplc="E7EC011A">
      <w:numFmt w:val="bullet"/>
      <w:lvlText w:val="•"/>
      <w:lvlJc w:val="left"/>
      <w:pPr>
        <w:ind w:left="7329" w:hanging="518"/>
      </w:pPr>
      <w:rPr>
        <w:rFonts w:hint="default"/>
      </w:rPr>
    </w:lvl>
    <w:lvl w:ilvl="8" w:tplc="B5E6E0BA">
      <w:numFmt w:val="bullet"/>
      <w:lvlText w:val="•"/>
      <w:lvlJc w:val="left"/>
      <w:pPr>
        <w:ind w:left="8359" w:hanging="518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86"/>
    <w:rsid w:val="000927CA"/>
    <w:rsid w:val="000C095B"/>
    <w:rsid w:val="000C1C13"/>
    <w:rsid w:val="00110CBF"/>
    <w:rsid w:val="00150029"/>
    <w:rsid w:val="00173048"/>
    <w:rsid w:val="00173D5E"/>
    <w:rsid w:val="00175A69"/>
    <w:rsid w:val="002036C4"/>
    <w:rsid w:val="00246C4E"/>
    <w:rsid w:val="00272095"/>
    <w:rsid w:val="00357F73"/>
    <w:rsid w:val="003F356B"/>
    <w:rsid w:val="0043157D"/>
    <w:rsid w:val="00441D9C"/>
    <w:rsid w:val="00443D66"/>
    <w:rsid w:val="00457A62"/>
    <w:rsid w:val="005268EE"/>
    <w:rsid w:val="005823CF"/>
    <w:rsid w:val="00602705"/>
    <w:rsid w:val="00621668"/>
    <w:rsid w:val="006B41D1"/>
    <w:rsid w:val="006B76DC"/>
    <w:rsid w:val="006C4E05"/>
    <w:rsid w:val="00765847"/>
    <w:rsid w:val="00765B34"/>
    <w:rsid w:val="00766BEE"/>
    <w:rsid w:val="007F41AE"/>
    <w:rsid w:val="00807386"/>
    <w:rsid w:val="00826969"/>
    <w:rsid w:val="008527BE"/>
    <w:rsid w:val="0085535F"/>
    <w:rsid w:val="00886C8E"/>
    <w:rsid w:val="008E02EB"/>
    <w:rsid w:val="008E0BA2"/>
    <w:rsid w:val="009F7855"/>
    <w:rsid w:val="00A75672"/>
    <w:rsid w:val="00A929CC"/>
    <w:rsid w:val="00AB0A19"/>
    <w:rsid w:val="00AC3069"/>
    <w:rsid w:val="00AD343B"/>
    <w:rsid w:val="00AE6B09"/>
    <w:rsid w:val="00B06708"/>
    <w:rsid w:val="00C021AA"/>
    <w:rsid w:val="00C02926"/>
    <w:rsid w:val="00C26A90"/>
    <w:rsid w:val="00CC241F"/>
    <w:rsid w:val="00CE4E9E"/>
    <w:rsid w:val="00D60549"/>
    <w:rsid w:val="00DE102D"/>
    <w:rsid w:val="00DF26E4"/>
    <w:rsid w:val="00E022AD"/>
    <w:rsid w:val="00E24369"/>
    <w:rsid w:val="00E36AC8"/>
    <w:rsid w:val="00E61DDC"/>
    <w:rsid w:val="00E75AF6"/>
    <w:rsid w:val="00E92D42"/>
    <w:rsid w:val="00EB6547"/>
    <w:rsid w:val="00ED7717"/>
    <w:rsid w:val="00EF7561"/>
    <w:rsid w:val="00F33011"/>
    <w:rsid w:val="00F33058"/>
    <w:rsid w:val="00F4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86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807386"/>
    <w:pPr>
      <w:ind w:left="55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2D4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07386"/>
    <w:pPr>
      <w:ind w:left="1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2D42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807386"/>
    <w:pPr>
      <w:ind w:left="113" w:firstLine="194"/>
      <w:jc w:val="both"/>
    </w:pPr>
  </w:style>
  <w:style w:type="paragraph" w:customStyle="1" w:styleId="TableParagraph">
    <w:name w:val="Table Paragraph"/>
    <w:basedOn w:val="a"/>
    <w:uiPriority w:val="99"/>
    <w:rsid w:val="00807386"/>
  </w:style>
  <w:style w:type="paragraph" w:styleId="a6">
    <w:name w:val="Balloon Text"/>
    <w:basedOn w:val="a"/>
    <w:link w:val="a7"/>
    <w:uiPriority w:val="99"/>
    <w:semiHidden/>
    <w:unhideWhenUsed/>
    <w:rsid w:val="00826969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69"/>
    <w:rPr>
      <w:rFonts w:ascii="Arial" w:eastAsia="Times New Roman" w:hAnsi="Arial" w:cs="Arial"/>
      <w:sz w:val="16"/>
      <w:szCs w:val="16"/>
      <w:lang w:val="en-US" w:eastAsia="en-US"/>
    </w:rPr>
  </w:style>
  <w:style w:type="paragraph" w:styleId="a8">
    <w:name w:val="caption"/>
    <w:basedOn w:val="a"/>
    <w:next w:val="a"/>
    <w:semiHidden/>
    <w:unhideWhenUsed/>
    <w:qFormat/>
    <w:locked/>
    <w:rsid w:val="00E61DDC"/>
    <w:pPr>
      <w:widowControl/>
      <w:autoSpaceDE/>
      <w:autoSpaceDN/>
      <w:jc w:val="center"/>
    </w:pPr>
    <w:rPr>
      <w:b/>
      <w:bCs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86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807386"/>
    <w:pPr>
      <w:ind w:left="55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2D4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07386"/>
    <w:pPr>
      <w:ind w:left="1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2D42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807386"/>
    <w:pPr>
      <w:ind w:left="113" w:firstLine="194"/>
      <w:jc w:val="both"/>
    </w:pPr>
  </w:style>
  <w:style w:type="paragraph" w:customStyle="1" w:styleId="TableParagraph">
    <w:name w:val="Table Paragraph"/>
    <w:basedOn w:val="a"/>
    <w:uiPriority w:val="99"/>
    <w:rsid w:val="00807386"/>
  </w:style>
  <w:style w:type="paragraph" w:styleId="a6">
    <w:name w:val="Balloon Text"/>
    <w:basedOn w:val="a"/>
    <w:link w:val="a7"/>
    <w:uiPriority w:val="99"/>
    <w:semiHidden/>
    <w:unhideWhenUsed/>
    <w:rsid w:val="00826969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69"/>
    <w:rPr>
      <w:rFonts w:ascii="Arial" w:eastAsia="Times New Roman" w:hAnsi="Arial" w:cs="Arial"/>
      <w:sz w:val="16"/>
      <w:szCs w:val="16"/>
      <w:lang w:val="en-US" w:eastAsia="en-US"/>
    </w:rPr>
  </w:style>
  <w:style w:type="paragraph" w:styleId="a8">
    <w:name w:val="caption"/>
    <w:basedOn w:val="a"/>
    <w:next w:val="a"/>
    <w:semiHidden/>
    <w:unhideWhenUsed/>
    <w:qFormat/>
    <w:locked/>
    <w:rsid w:val="00E61DDC"/>
    <w:pPr>
      <w:widowControl/>
      <w:autoSpaceDE/>
      <w:autoSpaceDN/>
      <w:jc w:val="center"/>
    </w:pPr>
    <w:rPr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Алескеров Джамал Азадович</dc:creator>
  <cp:lastModifiedBy>Admin</cp:lastModifiedBy>
  <cp:revision>3</cp:revision>
  <cp:lastPrinted>2018-04-17T14:21:00Z</cp:lastPrinted>
  <dcterms:created xsi:type="dcterms:W3CDTF">2018-04-01T13:23:00Z</dcterms:created>
  <dcterms:modified xsi:type="dcterms:W3CDTF">2018-04-17T14:23:00Z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