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B755E" w:rsidRPr="004251DB" w:rsidTr="005F6991">
        <w:trPr>
          <w:trHeight w:val="1619"/>
        </w:trPr>
        <w:tc>
          <w:tcPr>
            <w:tcW w:w="10206" w:type="dxa"/>
          </w:tcPr>
          <w:p w:rsidR="004B755E" w:rsidRPr="009E3673" w:rsidRDefault="005F6991" w:rsidP="005F6991">
            <w:pPr>
              <w:suppressLineNumbers/>
              <w:tabs>
                <w:tab w:val="left" w:pos="9778"/>
              </w:tabs>
              <w:spacing w:before="120" w:after="120" w:line="240" w:lineRule="auto"/>
              <w:ind w:left="-108" w:right="-1"/>
              <w:jc w:val="center"/>
              <w:rPr>
                <w:rFonts w:ascii="Arial" w:hAnsi="Arial" w:cs="Mangal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Mangal"/>
                <w:i/>
                <w:i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0DAD">
              <w:rPr>
                <w:rFonts w:ascii="Arial" w:hAnsi="Arial" w:cs="Mangal"/>
                <w:i/>
                <w:iCs/>
                <w:noProof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4B755E">
              <w:rPr>
                <w:rFonts w:ascii="Arial" w:hAnsi="Arial" w:cs="Mangal"/>
                <w:i/>
                <w:i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B755E">
              <w:rPr>
                <w:rFonts w:ascii="Arial" w:hAnsi="Arial" w:cs="Mangal"/>
                <w:i/>
                <w:i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5DD2CFF" wp14:editId="011405A9">
                  <wp:extent cx="745490" cy="84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72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3402"/>
              <w:gridCol w:w="2976"/>
            </w:tblGrid>
            <w:tr w:rsidR="004B755E" w:rsidRPr="004D0DAD" w:rsidTr="005F6991">
              <w:trPr>
                <w:trHeight w:val="1491"/>
              </w:trPr>
              <w:tc>
                <w:tcPr>
                  <w:tcW w:w="3294" w:type="dxa"/>
                  <w:hideMark/>
                </w:tcPr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proofErr w:type="gram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</w:t>
                  </w:r>
                  <w:proofErr w:type="gramEnd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іністрація</w:t>
                  </w:r>
                  <w:proofErr w:type="spellEnd"/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</w:t>
                  </w: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ого</w:t>
                  </w:r>
                  <w:proofErr w:type="spellEnd"/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</w:t>
                  </w: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ого</w:t>
                  </w:r>
                  <w:proofErr w:type="spellEnd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поселення</w:t>
                  </w: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Ивановского </w:t>
                  </w:r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сельского поселения Нижнегорского района</w:t>
                  </w:r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2976" w:type="dxa"/>
                  <w:hideMark/>
                </w:tcPr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къасабасынынъ</w:t>
                  </w:r>
                  <w:proofErr w:type="spellEnd"/>
                </w:p>
                <w:p w:rsidR="004B755E" w:rsidRPr="004D0DAD" w:rsidRDefault="004B755E" w:rsidP="005F6991">
                  <w:pPr>
                    <w:tabs>
                      <w:tab w:val="left" w:pos="9778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D0D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идареси</w:t>
                  </w:r>
                  <w:proofErr w:type="spellEnd"/>
                </w:p>
              </w:tc>
            </w:tr>
          </w:tbl>
          <w:p w:rsidR="004B755E" w:rsidRPr="007C56A5" w:rsidRDefault="004B755E" w:rsidP="005F699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5E" w:rsidRPr="007C56A5" w:rsidRDefault="004B755E" w:rsidP="005F699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№ </w:t>
            </w:r>
            <w:r w:rsidR="005F69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B755E" w:rsidRPr="007C56A5" w:rsidRDefault="004B755E" w:rsidP="005F699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55E" w:rsidRPr="007C56A5" w:rsidRDefault="005F6991" w:rsidP="005F6991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24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DAD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2022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4B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4D0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4B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="004B755E" w:rsidRPr="007C56A5">
              <w:rPr>
                <w:rFonts w:ascii="Times New Roman" w:hAnsi="Times New Roman" w:cs="Times New Roman"/>
                <w:b/>
                <w:sz w:val="28"/>
                <w:szCs w:val="28"/>
              </w:rPr>
              <w:t>амбовка</w:t>
            </w:r>
            <w:proofErr w:type="spellEnd"/>
          </w:p>
          <w:p w:rsidR="004B755E" w:rsidRDefault="004B755E" w:rsidP="005F6991">
            <w:pPr>
              <w:widowControl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5F6991" w:rsidRDefault="004D0DAD" w:rsidP="005F6991">
            <w:pPr>
              <w:widowControl/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AB28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Об утверждении перечня объектов,</w:t>
            </w:r>
            <w:r w:rsidR="005F699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5F6991" w:rsidRDefault="004D0DAD" w:rsidP="005F6991">
            <w:pPr>
              <w:widowControl/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AB28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B28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AB28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 которых планируется</w:t>
            </w:r>
            <w:r w:rsidR="005F699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AB28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заключение </w:t>
            </w:r>
          </w:p>
          <w:p w:rsidR="004D0DAD" w:rsidRPr="00AB289B" w:rsidRDefault="004D0DAD" w:rsidP="005F6991">
            <w:pPr>
              <w:widowControl/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AB28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концессионного соглашения</w:t>
            </w:r>
          </w:p>
          <w:p w:rsidR="004B755E" w:rsidRPr="00AB289B" w:rsidRDefault="004B755E" w:rsidP="005F6991">
            <w:pPr>
              <w:widowControl/>
              <w:suppressAutoHyphens w:val="0"/>
              <w:autoSpaceDN/>
              <w:spacing w:after="0" w:line="240" w:lineRule="auto"/>
              <w:ind w:right="-1"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B755E" w:rsidRDefault="004B755E" w:rsidP="005F6991">
            <w:pPr>
              <w:widowControl/>
              <w:suppressAutoHyphens w:val="0"/>
              <w:autoSpaceDN/>
              <w:spacing w:after="0" w:line="240" w:lineRule="auto"/>
              <w:ind w:left="-108"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B28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</w:t>
            </w:r>
            <w:r w:rsidRPr="00AB289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Федеральным законом от 21.07.2005 №</w:t>
            </w:r>
            <w:r w:rsidRPr="00AB289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</w:rPr>
              <w:t> </w:t>
            </w:r>
            <w:r w:rsidRPr="00AB289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115-ФЗ «О</w:t>
            </w:r>
            <w:r w:rsidR="005F69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AB289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концессионных соглашениях», Фе</w:t>
            </w:r>
            <w:r w:rsidR="005F69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деральным законом от 26.07.2006</w:t>
            </w:r>
            <w:r w:rsidRPr="00AB289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г. № 135-ФЗ «О защите конкуренции», Федера</w:t>
            </w:r>
            <w:r w:rsidR="005F69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льным законом от 07.12.2011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г. </w:t>
            </w:r>
            <w:r w:rsidRPr="00AB289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№416-ФЗ «О водоснабжении и водоотведении»,</w:t>
            </w:r>
            <w:r w:rsidRPr="00AB28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руководствуясь Уставом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Иванов</w:t>
            </w:r>
            <w:r w:rsidRPr="00AB28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ское сельское поселение Нижнегорского района Республики Крым, </w:t>
            </w:r>
            <w:r w:rsidR="005F69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Ивановского сельского поселения</w:t>
            </w:r>
            <w:proofErr w:type="gramEnd"/>
          </w:p>
          <w:p w:rsidR="004B755E" w:rsidRDefault="004B755E" w:rsidP="005F6991">
            <w:pPr>
              <w:widowControl/>
              <w:suppressAutoHyphens w:val="0"/>
              <w:autoSpaceDN/>
              <w:spacing w:after="0" w:line="240" w:lineRule="auto"/>
              <w:ind w:right="-1" w:firstLine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4B755E" w:rsidRPr="007C56A5" w:rsidRDefault="004B755E" w:rsidP="005F6991">
            <w:pPr>
              <w:widowControl/>
              <w:suppressAutoHyphens w:val="0"/>
              <w:autoSpaceDN/>
              <w:spacing w:after="0" w:line="240" w:lineRule="auto"/>
              <w:ind w:right="-1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7C56A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ПОСТАНОВЛЯЕТ:</w:t>
            </w:r>
          </w:p>
          <w:p w:rsidR="004B755E" w:rsidRPr="007C56A5" w:rsidRDefault="004B755E" w:rsidP="005F6991">
            <w:pPr>
              <w:widowControl/>
              <w:suppressAutoHyphens w:val="0"/>
              <w:autoSpaceDN/>
              <w:spacing w:after="0" w:line="240" w:lineRule="auto"/>
              <w:ind w:right="-1" w:firstLine="708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4B755E" w:rsidRPr="00AB289B" w:rsidRDefault="004B755E" w:rsidP="005F6991">
            <w:pPr>
              <w:widowControl/>
              <w:suppressAutoHyphens w:val="0"/>
              <w:autoSpaceDN/>
              <w:spacing w:after="0" w:line="240" w:lineRule="auto"/>
              <w:ind w:firstLine="601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B289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1. Утвердить перечень объектов, в отношении которых планируется заключение концессионного соглашения, согласно приложению №1 к настоящему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постановлению</w:t>
            </w:r>
            <w:r w:rsidRPr="00AB289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</w:t>
            </w:r>
          </w:p>
          <w:p w:rsidR="004B755E" w:rsidRPr="00AB289B" w:rsidRDefault="004B755E" w:rsidP="005F6991">
            <w:pPr>
              <w:widowControl/>
              <w:suppressAutoHyphens w:val="0"/>
              <w:autoSpaceDN/>
              <w:spacing w:after="0" w:line="240" w:lineRule="auto"/>
              <w:ind w:firstLine="601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B289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01.01.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</w:t>
            </w:r>
            <w:r w:rsidRPr="00AB289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01 года «О концессионных соглашениях».</w:t>
            </w:r>
          </w:p>
          <w:p w:rsidR="005F6991" w:rsidRPr="005F6991" w:rsidRDefault="005F6991" w:rsidP="005F6991">
            <w:pPr>
              <w:widowControl/>
              <w:suppressAutoHyphens w:val="0"/>
              <w:autoSpaceDN/>
              <w:spacing w:after="0" w:line="240" w:lineRule="auto"/>
              <w:ind w:firstLine="601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      </w:r>
            <w:proofErr w:type="spellStart"/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</w:t>
            </w:r>
            <w:proofErr w:type="gramStart"/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.Т</w:t>
            </w:r>
            <w:proofErr w:type="gramEnd"/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амбовка</w:t>
            </w:r>
            <w:proofErr w:type="spellEnd"/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, 3 «а», на официальном Портале Правительства Республики Крым на странице муниципального образования Нижнегорский район </w:t>
            </w: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u w:val="single"/>
                <w:lang w:eastAsia="ru-RU"/>
              </w:rPr>
              <w:t>(</w:t>
            </w:r>
            <w:proofErr w:type="spellStart"/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u w:val="single"/>
                <w:lang w:val="en-US" w:eastAsia="ru-RU"/>
              </w:rPr>
              <w:t>nijno</w:t>
            </w:r>
            <w:proofErr w:type="spellEnd"/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u w:val="single"/>
                <w:lang w:eastAsia="ru-RU"/>
              </w:rPr>
              <w:t>.rk.gov.ru)</w:t>
            </w: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в разделе «Муниципальные об</w:t>
            </w:r>
            <w:r w:rsidR="002767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разования Нижнегорского района»</w:t>
            </w: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подраздел «Ивановское сельское по</w:t>
            </w:r>
            <w:r w:rsidR="002767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селение» и опубликовать</w:t>
            </w:r>
            <w:bookmarkStart w:id="0" w:name="_GoBack"/>
            <w:bookmarkEnd w:id="0"/>
            <w:r w:rsidR="00276749" w:rsidRPr="0027674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2767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на сайтах:</w:t>
            </w:r>
            <w:r w:rsidR="00276749" w:rsidRPr="0027674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torgi.gov.ru, </w:t>
            </w:r>
            <w:hyperlink r:id="rId9" w:history="1">
              <w:r w:rsidRPr="005F6991">
                <w:rPr>
                  <w:rStyle w:val="a5"/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</w:rPr>
                <w:t>https://ивановское-сп.рф</w:t>
              </w:r>
            </w:hyperlink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</w:t>
            </w:r>
          </w:p>
          <w:p w:rsidR="005F6991" w:rsidRPr="005F6991" w:rsidRDefault="005F6991" w:rsidP="005F6991">
            <w:pPr>
              <w:widowControl/>
              <w:suppressAutoHyphens w:val="0"/>
              <w:autoSpaceDN/>
              <w:spacing w:after="0" w:line="240" w:lineRule="auto"/>
              <w:ind w:firstLine="601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4</w:t>
            </w: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 Настоящее постановление вступает в силу со дня обнародования.</w:t>
            </w:r>
          </w:p>
          <w:p w:rsidR="005F6991" w:rsidRPr="005F6991" w:rsidRDefault="005F6991" w:rsidP="005F6991">
            <w:pPr>
              <w:widowControl/>
              <w:suppressAutoHyphens w:val="0"/>
              <w:autoSpaceDN/>
              <w:spacing w:after="0" w:line="240" w:lineRule="auto"/>
              <w:ind w:firstLine="601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5</w:t>
            </w: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 Контроль исполнения настоящего постановления возложить на сектор по вопросам предоставления муниципальных услуг, землеустройства, и муниципального имущества, территориального планирования и кадрово-правовой работы.</w:t>
            </w:r>
          </w:p>
          <w:p w:rsidR="007E6F2F" w:rsidRDefault="007E6F2F" w:rsidP="005F699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5F6991" w:rsidRDefault="005F6991" w:rsidP="005F699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5F6991" w:rsidRDefault="005F6991" w:rsidP="005F699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5F6991" w:rsidRDefault="005F6991" w:rsidP="005F699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5F6991" w:rsidRDefault="005F6991" w:rsidP="005F699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4B755E" w:rsidRPr="005F6991" w:rsidRDefault="005F6991" w:rsidP="005F6991">
            <w:pPr>
              <w:widowControl/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Председатель Ивановского</w:t>
            </w:r>
            <w:r w:rsidR="004B755E"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сельского совета-</w:t>
            </w:r>
          </w:p>
          <w:p w:rsidR="004B755E" w:rsidRPr="004251DB" w:rsidRDefault="004D0DAD" w:rsidP="005F6991">
            <w:pPr>
              <w:widowControl/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г</w:t>
            </w:r>
            <w:r w:rsidR="004B755E"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лава администрации </w:t>
            </w:r>
            <w:r w:rsid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Ивановского</w:t>
            </w:r>
            <w:r w:rsidR="004B755E"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сельского поселения       </w:t>
            </w: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     </w:t>
            </w:r>
            <w:r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</w:t>
            </w:r>
            <w:r w:rsidR="004B755E"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 Н.Н. </w:t>
            </w:r>
            <w:proofErr w:type="spellStart"/>
            <w:r w:rsidR="004B755E" w:rsidRPr="005F69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Шарафеев</w:t>
            </w:r>
            <w:proofErr w:type="spellEnd"/>
          </w:p>
        </w:tc>
      </w:tr>
    </w:tbl>
    <w:p w:rsidR="0079657D" w:rsidRDefault="0079657D" w:rsidP="005F6991">
      <w:pPr>
        <w:ind w:right="-1"/>
        <w:sectPr w:rsidR="0079657D" w:rsidSect="005F6991">
          <w:footerReference w:type="default" r:id="rId10"/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5F6991" w:rsidRDefault="005F6991" w:rsidP="005F6991">
      <w:pPr>
        <w:ind w:right="-1"/>
      </w:pPr>
    </w:p>
    <w:p w:rsidR="0079657D" w:rsidRPr="0079657D" w:rsidRDefault="0079657D" w:rsidP="0079657D">
      <w:pPr>
        <w:widowControl/>
        <w:shd w:val="clear" w:color="auto" w:fill="FFFFFF"/>
        <w:suppressAutoHyphens w:val="0"/>
        <w:autoSpaceDN/>
        <w:spacing w:after="0" w:line="274" w:lineRule="exact"/>
        <w:ind w:left="9498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65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Приложение 1</w:t>
      </w:r>
    </w:p>
    <w:p w:rsidR="0079657D" w:rsidRPr="0079657D" w:rsidRDefault="0079657D" w:rsidP="0079657D">
      <w:pPr>
        <w:widowControl/>
        <w:shd w:val="clear" w:color="auto" w:fill="FFFFFF"/>
        <w:suppressAutoHyphens w:val="0"/>
        <w:autoSpaceDN/>
        <w:spacing w:after="0" w:line="274" w:lineRule="exact"/>
        <w:ind w:left="9498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65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постановлению администрации </w:t>
      </w:r>
    </w:p>
    <w:p w:rsidR="0079657D" w:rsidRPr="0079657D" w:rsidRDefault="0079657D" w:rsidP="0079657D">
      <w:pPr>
        <w:widowControl/>
        <w:shd w:val="clear" w:color="auto" w:fill="FFFFFF"/>
        <w:suppressAutoHyphens w:val="0"/>
        <w:autoSpaceDN/>
        <w:spacing w:after="0" w:line="274" w:lineRule="exact"/>
        <w:ind w:left="9498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65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Ивановского сельского поселения </w:t>
      </w:r>
    </w:p>
    <w:p w:rsidR="0079657D" w:rsidRPr="0079657D" w:rsidRDefault="0079657D" w:rsidP="0079657D">
      <w:pPr>
        <w:widowControl/>
        <w:shd w:val="clear" w:color="auto" w:fill="FFFFFF"/>
        <w:suppressAutoHyphens w:val="0"/>
        <w:autoSpaceDN/>
        <w:spacing w:after="0" w:line="274" w:lineRule="exact"/>
        <w:ind w:left="9498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65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Нижнегорского района </w:t>
      </w:r>
    </w:p>
    <w:p w:rsidR="0079657D" w:rsidRPr="0079657D" w:rsidRDefault="0079657D" w:rsidP="0079657D">
      <w:pPr>
        <w:widowControl/>
        <w:shd w:val="clear" w:color="auto" w:fill="FFFFFF"/>
        <w:suppressAutoHyphens w:val="0"/>
        <w:autoSpaceDN/>
        <w:spacing w:after="0" w:line="274" w:lineRule="exact"/>
        <w:ind w:left="9498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965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Республики Крым от 24.01.2022 №5</w:t>
      </w:r>
    </w:p>
    <w:p w:rsidR="0079657D" w:rsidRPr="0079657D" w:rsidRDefault="0079657D" w:rsidP="0079657D">
      <w:pPr>
        <w:widowControl/>
        <w:shd w:val="clear" w:color="auto" w:fill="FFFFFF"/>
        <w:suppressAutoHyphens w:val="0"/>
        <w:autoSpaceDN/>
        <w:spacing w:after="0" w:line="274" w:lineRule="exac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79657D" w:rsidRPr="0079657D" w:rsidRDefault="0079657D" w:rsidP="0079657D">
      <w:pPr>
        <w:widowControl/>
        <w:shd w:val="clear" w:color="auto" w:fill="FFFFFF"/>
        <w:suppressAutoHyphens w:val="0"/>
        <w:autoSpaceDN/>
        <w:spacing w:after="0" w:line="274" w:lineRule="exac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79657D" w:rsidRPr="0079657D" w:rsidRDefault="0079657D" w:rsidP="0079657D">
      <w:pPr>
        <w:widowControl/>
        <w:shd w:val="clear" w:color="auto" w:fill="FFFFFF"/>
        <w:suppressAutoHyphens w:val="0"/>
        <w:autoSpaceDN/>
        <w:spacing w:after="0" w:line="274" w:lineRule="exact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79657D" w:rsidRPr="0079657D" w:rsidRDefault="0079657D" w:rsidP="0079657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79657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ПЕРЕЧЕНЬ</w:t>
      </w:r>
    </w:p>
    <w:p w:rsidR="0079657D" w:rsidRPr="0079657D" w:rsidRDefault="0079657D" w:rsidP="0079657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79657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объектов, в отношении которых планируется заключение концессионных соглашений </w:t>
      </w:r>
    </w:p>
    <w:p w:rsidR="0079657D" w:rsidRPr="0079657D" w:rsidRDefault="0079657D" w:rsidP="0079657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79657D" w:rsidRPr="0079657D" w:rsidRDefault="0079657D" w:rsidP="0079657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W w:w="4797" w:type="pct"/>
        <w:jc w:val="center"/>
        <w:tblInd w:w="-384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28"/>
        <w:gridCol w:w="1663"/>
        <w:gridCol w:w="1543"/>
        <w:gridCol w:w="1487"/>
        <w:gridCol w:w="1671"/>
        <w:gridCol w:w="1689"/>
        <w:gridCol w:w="1689"/>
        <w:gridCol w:w="1669"/>
        <w:gridCol w:w="2198"/>
      </w:tblGrid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№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п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 xml:space="preserve">/п 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Место расположения объекта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Сфера использо</w:t>
            </w: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softHyphen/>
              <w:t>вания объекта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Основные технико-экономические характеристики объекта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Планируемый срок действия концессионного соглашения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Тип плани</w:t>
            </w: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softHyphen/>
              <w:t xml:space="preserve">руемых работ в рамках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концессионного</w:t>
            </w:r>
            <w:proofErr w:type="gramEnd"/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соглашения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Предвари</w:t>
            </w:r>
            <w:r w:rsidRPr="0079657D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softHyphen/>
              <w:t>тельная стоимость строительства/ реконструкции объекта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7" w:right="-91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 xml:space="preserve">Ответственный исполнитель (Ф.И.О., должность, тел., </w:t>
            </w: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en-US" w:eastAsia="ru-RU"/>
              </w:rPr>
              <w:t>e</w:t>
            </w: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-</w:t>
            </w: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val="en-US" w:eastAsia="ru-RU"/>
              </w:rPr>
              <w:t>mail</w:t>
            </w: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)</w:t>
            </w: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9</w:t>
            </w: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Водопроводные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сети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Ивановка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Протяженность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4019 м. </w:t>
            </w:r>
            <w:proofErr w:type="spell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пог</w:t>
            </w:r>
            <w:proofErr w:type="spellEnd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.,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 год ввода в эксплуатацию - 2011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1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Водопроводные сети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с. Заречье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Протяженность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13600 м. </w:t>
            </w:r>
            <w:proofErr w:type="spell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пог</w:t>
            </w:r>
            <w:proofErr w:type="spellEnd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.,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 год ввода в эксплуатацию - 2010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2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Водопроводные сети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Тамбовка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Протяженность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10540 м. </w:t>
            </w:r>
            <w:proofErr w:type="spell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пог</w:t>
            </w:r>
            <w:proofErr w:type="spellEnd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.,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 год ввода в эксплуатацию - 2008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3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Водонапорная башня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Ивановка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Год строительства – 1980г., расположена в с. Ивановка, ул. Ленина, 4б, </w:t>
            </w:r>
            <w:proofErr w:type="gramEnd"/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Объем 25 </w:t>
            </w:r>
            <w:proofErr w:type="spell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куб.м</w:t>
            </w:r>
            <w:proofErr w:type="spellEnd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4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Водонапорная башня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с. Заречье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Год строительства – 2006г., </w:t>
            </w:r>
            <w:proofErr w:type="gram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расположена</w:t>
            </w:r>
            <w:proofErr w:type="gramEnd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 в с. Заречье, ул. Строителей, 2,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Объем 25 </w:t>
            </w:r>
            <w:proofErr w:type="spell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куб.м</w:t>
            </w:r>
            <w:proofErr w:type="spellEnd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5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Водонапорная башня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Ивановка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Год строительства – 1979г., расположена в с. Ивановка, ул. Ленина, 4, </w:t>
            </w:r>
            <w:proofErr w:type="gramEnd"/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 xml:space="preserve">Объем 25 </w:t>
            </w:r>
            <w:proofErr w:type="spell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куб</w:t>
            </w:r>
            <w:proofErr w:type="gramStart"/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6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Артезианская скважина № 2616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Ивановка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Год ввода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 эксплуатацию – 1969 г.,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Глубина – 44,5 м.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7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Артезианская скважина № 2884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Ивановка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Год ввода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 эксплуатацию – 1978 г.,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Глубина – 40,5 м.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8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Артезианская скважина № 2805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с. Заречье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Год ввода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 эксплуатацию – 2005 г.,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Глубина – 185 м.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19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79657D" w:rsidRPr="0079657D" w:rsidTr="00A0793F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  <w:t>Артезианская скважина № 2640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Тамбовка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Нижнегорский район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Год ввода 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 эксплуатацию – 1969 г.,</w:t>
            </w:r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Глубина – 43,7 м.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79657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Шарафеев</w:t>
            </w:r>
            <w:proofErr w:type="spell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совета-глава</w:t>
            </w:r>
            <w:proofErr w:type="gramEnd"/>
            <w:r w:rsidRPr="0079657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администрации Ивановского сельского поселения, тел(+79788830203)</w:t>
            </w:r>
          </w:p>
          <w:p w:rsidR="0079657D" w:rsidRPr="0079657D" w:rsidRDefault="00C97548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hyperlink r:id="rId20" w:history="1"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ivanovskiy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@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79657D" w:rsidRPr="0079657D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57D" w:rsidRPr="0079657D" w:rsidRDefault="0079657D" w:rsidP="0079657D">
            <w:pPr>
              <w:widowControl/>
              <w:suppressAutoHyphens w:val="0"/>
              <w:autoSpaceDN/>
              <w:spacing w:after="0" w:line="240" w:lineRule="auto"/>
              <w:ind w:left="-149" w:right="-8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5F6991" w:rsidRDefault="005F6991" w:rsidP="0079657D">
      <w:pPr>
        <w:widowControl/>
        <w:suppressAutoHyphens w:val="0"/>
        <w:autoSpaceDN/>
        <w:spacing w:after="0" w:line="240" w:lineRule="auto"/>
        <w:ind w:right="113"/>
        <w:textAlignment w:val="auto"/>
      </w:pPr>
    </w:p>
    <w:sectPr w:rsidR="005F6991" w:rsidSect="0079657D">
      <w:pgSz w:w="16838" w:h="11906" w:orient="landscape"/>
      <w:pgMar w:top="42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48" w:rsidRDefault="00C97548" w:rsidP="0079657D">
      <w:pPr>
        <w:spacing w:after="0" w:line="240" w:lineRule="auto"/>
      </w:pPr>
      <w:r>
        <w:separator/>
      </w:r>
    </w:p>
  </w:endnote>
  <w:endnote w:type="continuationSeparator" w:id="0">
    <w:p w:rsidR="00C97548" w:rsidRDefault="00C97548" w:rsidP="0079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1206"/>
      <w:docPartObj>
        <w:docPartGallery w:val="Page Numbers (Bottom of Page)"/>
        <w:docPartUnique/>
      </w:docPartObj>
    </w:sdtPr>
    <w:sdtEndPr/>
    <w:sdtContent>
      <w:p w:rsidR="0079657D" w:rsidRDefault="007965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49">
          <w:rPr>
            <w:noProof/>
          </w:rPr>
          <w:t>1</w:t>
        </w:r>
        <w:r>
          <w:fldChar w:fldCharType="end"/>
        </w:r>
      </w:p>
    </w:sdtContent>
  </w:sdt>
  <w:p w:rsidR="0079657D" w:rsidRDefault="00796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48" w:rsidRDefault="00C97548" w:rsidP="0079657D">
      <w:pPr>
        <w:spacing w:after="0" w:line="240" w:lineRule="auto"/>
      </w:pPr>
      <w:r>
        <w:separator/>
      </w:r>
    </w:p>
  </w:footnote>
  <w:footnote w:type="continuationSeparator" w:id="0">
    <w:p w:rsidR="00C97548" w:rsidRDefault="00C97548" w:rsidP="00796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5E"/>
    <w:rsid w:val="00206856"/>
    <w:rsid w:val="00276749"/>
    <w:rsid w:val="00472B24"/>
    <w:rsid w:val="004B755E"/>
    <w:rsid w:val="004D0DAD"/>
    <w:rsid w:val="005F6991"/>
    <w:rsid w:val="0079657D"/>
    <w:rsid w:val="007E6F2F"/>
    <w:rsid w:val="00997483"/>
    <w:rsid w:val="009D7928"/>
    <w:rsid w:val="00C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5E"/>
    <w:pPr>
      <w:widowControl w:val="0"/>
      <w:suppressAutoHyphens/>
      <w:autoSpaceDN w:val="0"/>
      <w:spacing w:after="160" w:line="259" w:lineRule="auto"/>
      <w:ind w:left="0" w:right="0"/>
      <w:jc w:val="left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5E"/>
    <w:rPr>
      <w:rFonts w:ascii="Tahoma" w:eastAsia="Lucida Sans Unicode" w:hAnsi="Tahoma" w:cs="Tahoma"/>
      <w:kern w:val="3"/>
      <w:sz w:val="16"/>
      <w:szCs w:val="16"/>
    </w:rPr>
  </w:style>
  <w:style w:type="character" w:styleId="a5">
    <w:name w:val="Hyperlink"/>
    <w:basedOn w:val="a0"/>
    <w:uiPriority w:val="99"/>
    <w:unhideWhenUsed/>
    <w:rsid w:val="005F69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57D"/>
    <w:rPr>
      <w:rFonts w:ascii="Calibri" w:eastAsia="Lucida Sans Unicode" w:hAnsi="Calibri" w:cs="Tahoma"/>
      <w:kern w:val="3"/>
    </w:rPr>
  </w:style>
  <w:style w:type="paragraph" w:styleId="a8">
    <w:name w:val="footer"/>
    <w:basedOn w:val="a"/>
    <w:link w:val="a9"/>
    <w:uiPriority w:val="99"/>
    <w:unhideWhenUsed/>
    <w:rsid w:val="0079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57D"/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5E"/>
    <w:pPr>
      <w:widowControl w:val="0"/>
      <w:suppressAutoHyphens/>
      <w:autoSpaceDN w:val="0"/>
      <w:spacing w:after="160" w:line="259" w:lineRule="auto"/>
      <w:ind w:left="0" w:right="0"/>
      <w:jc w:val="left"/>
      <w:textAlignment w:val="baseline"/>
    </w:pPr>
    <w:rPr>
      <w:rFonts w:ascii="Calibri" w:eastAsia="Lucida Sans Unicode" w:hAnsi="Calibri" w:cs="Tahoma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5E"/>
    <w:rPr>
      <w:rFonts w:ascii="Tahoma" w:eastAsia="Lucida Sans Unicode" w:hAnsi="Tahoma" w:cs="Tahoma"/>
      <w:kern w:val="3"/>
      <w:sz w:val="16"/>
      <w:szCs w:val="16"/>
    </w:rPr>
  </w:style>
  <w:style w:type="character" w:styleId="a5">
    <w:name w:val="Hyperlink"/>
    <w:basedOn w:val="a0"/>
    <w:uiPriority w:val="99"/>
    <w:unhideWhenUsed/>
    <w:rsid w:val="005F69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57D"/>
    <w:rPr>
      <w:rFonts w:ascii="Calibri" w:eastAsia="Lucida Sans Unicode" w:hAnsi="Calibri" w:cs="Tahoma"/>
      <w:kern w:val="3"/>
    </w:rPr>
  </w:style>
  <w:style w:type="paragraph" w:styleId="a8">
    <w:name w:val="footer"/>
    <w:basedOn w:val="a"/>
    <w:link w:val="a9"/>
    <w:uiPriority w:val="99"/>
    <w:unhideWhenUsed/>
    <w:rsid w:val="0079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57D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ovskiy.s.s@mail.ru" TargetMode="External"/><Relationship Id="rId18" Type="http://schemas.openxmlformats.org/officeDocument/2006/relationships/hyperlink" Target="mailto:ivanovskiy.s.s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vanovskiy.s.s@mail.ru" TargetMode="External"/><Relationship Id="rId17" Type="http://schemas.openxmlformats.org/officeDocument/2006/relationships/hyperlink" Target="mailto:ivanovskiy.s.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ovskiy.s.s@mail.ru" TargetMode="External"/><Relationship Id="rId20" Type="http://schemas.openxmlformats.org/officeDocument/2006/relationships/hyperlink" Target="mailto:ivanovskiy.s.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skiy.s.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skiy.s.s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vanovskiy.s.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0;&#1074;&#1072;&#1085;&#1086;&#1074;&#1089;&#1082;&#1086;&#1077;-&#1089;&#1087;.&#1088;&#1092;" TargetMode="External"/><Relationship Id="rId14" Type="http://schemas.openxmlformats.org/officeDocument/2006/relationships/hyperlink" Target="mailto:ivanovskiy.s.s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A925-1B7D-4600-8BD1-849D478B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2022-02-28T14:09:00Z</cp:lastPrinted>
  <dcterms:created xsi:type="dcterms:W3CDTF">2022-02-25T12:20:00Z</dcterms:created>
  <dcterms:modified xsi:type="dcterms:W3CDTF">2022-02-28T14:09:00Z</dcterms:modified>
</cp:coreProperties>
</file>