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4F" w:rsidRPr="008711EE" w:rsidRDefault="002E364F" w:rsidP="002E3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EE">
        <w:rPr>
          <w:rFonts w:ascii="Times New Roman" w:hAnsi="Times New Roman" w:cs="Times New Roman"/>
          <w:b/>
          <w:sz w:val="28"/>
          <w:szCs w:val="28"/>
        </w:rPr>
        <w:t>Изменения при использовании материнского капитала</w:t>
      </w:r>
    </w:p>
    <w:p w:rsidR="002E364F" w:rsidRPr="008711EE" w:rsidRDefault="002E364F" w:rsidP="002E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4F" w:rsidRPr="008711EE" w:rsidRDefault="002E364F" w:rsidP="002E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 xml:space="preserve">Федеральным законом от 18.03.2019 № 37-ФЗ скорректирован Федеральный закон от 29.12.2006 № 256-ФЗ «О дополнительных мерах государственной поддержки семей, имеющих детей». Так, средства материнского капитала запретили использовать для покупки объектов недвижимости, признанных непригодными для проживания, а </w:t>
      </w:r>
      <w:proofErr w:type="gramStart"/>
      <w:r w:rsidRPr="008711EE">
        <w:rPr>
          <w:rFonts w:ascii="Times New Roman" w:hAnsi="Times New Roman" w:cs="Times New Roman"/>
          <w:sz w:val="28"/>
          <w:szCs w:val="28"/>
        </w:rPr>
        <w:t>также  помещений</w:t>
      </w:r>
      <w:proofErr w:type="gramEnd"/>
      <w:r w:rsidRPr="008711EE">
        <w:rPr>
          <w:rFonts w:ascii="Times New Roman" w:hAnsi="Times New Roman" w:cs="Times New Roman"/>
          <w:sz w:val="28"/>
          <w:szCs w:val="28"/>
        </w:rPr>
        <w:t xml:space="preserve"> в многоквартирных домах, признанных аварийными и подлежащими сносу или реконструкции.</w:t>
      </w:r>
    </w:p>
    <w:p w:rsidR="002E364F" w:rsidRPr="008711EE" w:rsidRDefault="002E364F" w:rsidP="002E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Согласно части 1.3 статьи 8 Федерального закона № 256-ФЗ на Пенсионный фонд Российской Федерации и его территориальные органы возложена обязанность по направлению запросов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 признании данного жилого помещения непригодным для проживания и (или) о признании многоквартирного дома, в котором находится данное нежилое помещение, аварийным и подлежащим сносу или реконструкции.</w:t>
      </w:r>
    </w:p>
    <w:p w:rsidR="002E364F" w:rsidRPr="008711EE" w:rsidRDefault="002E364F" w:rsidP="002E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При получении подтверждающей информации в удовлетворении заявления о распоряжении средствами материнского капитала может быть отказано.</w:t>
      </w:r>
    </w:p>
    <w:p w:rsidR="002E364F" w:rsidRPr="008711EE" w:rsidRDefault="002E364F" w:rsidP="002E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Кроме того,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регистрации.</w:t>
      </w:r>
    </w:p>
    <w:p w:rsidR="002E364F" w:rsidRPr="008711EE" w:rsidRDefault="002E364F" w:rsidP="002E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2E364F" w:rsidRPr="008711EE" w:rsidRDefault="002E364F" w:rsidP="002E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Данные изменения призваны бороться с мошенниками, которые обманным путем обналичивают материнский капитал, усилив тем самым гарантии соблюдения прав детей.</w:t>
      </w:r>
    </w:p>
    <w:p w:rsidR="002E364F" w:rsidRPr="008711EE" w:rsidRDefault="002E364F" w:rsidP="002E3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64F" w:rsidRDefault="002E364F" w:rsidP="002E364F">
      <w:pPr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Помощник прокурора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Гук Р.В.</w:t>
      </w:r>
    </w:p>
    <w:p w:rsidR="002E364F" w:rsidRDefault="002E364F" w:rsidP="002E364F"/>
    <w:p w:rsidR="009D6A13" w:rsidRDefault="009D6A13">
      <w:bookmarkStart w:id="0" w:name="_GoBack"/>
      <w:bookmarkEnd w:id="0"/>
    </w:p>
    <w:sectPr w:rsidR="009D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8F"/>
    <w:rsid w:val="002E364F"/>
    <w:rsid w:val="007A368F"/>
    <w:rsid w:val="009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9F28-E3A5-4245-A3E2-8C1E5F4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2019-07-22T08:07:00Z</dcterms:created>
  <dcterms:modified xsi:type="dcterms:W3CDTF">2019-07-22T08:08:00Z</dcterms:modified>
</cp:coreProperties>
</file>