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7D" w:rsidRPr="001C4950" w:rsidRDefault="001C4950" w:rsidP="001C4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50">
        <w:rPr>
          <w:rFonts w:ascii="Times New Roman" w:hAnsi="Times New Roman" w:cs="Times New Roman"/>
          <w:sz w:val="28"/>
          <w:szCs w:val="28"/>
        </w:rPr>
        <w:t>«</w:t>
      </w:r>
      <w:r w:rsidR="00814C7D" w:rsidRPr="001C4950">
        <w:rPr>
          <w:rFonts w:ascii="Times New Roman" w:hAnsi="Times New Roman" w:cs="Times New Roman"/>
          <w:sz w:val="28"/>
          <w:szCs w:val="28"/>
        </w:rPr>
        <w:t>В Налоговый кодекс внесены изменения в области применения патентной системы налогообложения</w:t>
      </w:r>
      <w:r w:rsidRPr="001C4950">
        <w:rPr>
          <w:rFonts w:ascii="Times New Roman" w:hAnsi="Times New Roman" w:cs="Times New Roman"/>
          <w:sz w:val="28"/>
          <w:szCs w:val="28"/>
        </w:rPr>
        <w:t>»</w:t>
      </w:r>
    </w:p>
    <w:p w:rsidR="009E4EBA" w:rsidRDefault="009E4EBA" w:rsidP="00814C7D"/>
    <w:p w:rsidR="00814C7D" w:rsidRPr="001C4950" w:rsidRDefault="00814C7D" w:rsidP="001C4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950">
        <w:rPr>
          <w:rFonts w:ascii="Times New Roman" w:hAnsi="Times New Roman" w:cs="Times New Roman"/>
          <w:sz w:val="28"/>
          <w:szCs w:val="28"/>
        </w:rPr>
        <w:t>Федеральным законом внесены изменения в Налоговый кодекс РФ, в перечень видов предпринимательской деятельности, в отношении которых может применяться патентная система налогообложения, включаются такие виды деятельности, как растениеводство и животноводство, а также услуги, связанные с осуществлением указанных видов деятельности.</w:t>
      </w:r>
    </w:p>
    <w:p w:rsidR="00C90C7F" w:rsidRDefault="00814C7D" w:rsidP="001C4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950">
        <w:rPr>
          <w:rFonts w:ascii="Times New Roman" w:hAnsi="Times New Roman" w:cs="Times New Roman"/>
          <w:sz w:val="28"/>
          <w:szCs w:val="28"/>
        </w:rPr>
        <w:t>Кроме того, Федеральным законом субъектам Российской Федерации предоставляется право объединять в одном патенте виды предпринимательской деятельности в области животноводства, в области растениеводства и (или) услуги, предоставляемые в указанных областях, в целях установления размера единого потенциально возможного к получению индивидуальным предпринимателем годового дохода.</w:t>
      </w:r>
    </w:p>
    <w:p w:rsidR="001C4950" w:rsidRDefault="001C4950" w:rsidP="001C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41" w:rsidRPr="001F3B45" w:rsidRDefault="00F33141" w:rsidP="001C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33141" w:rsidRDefault="001C4950" w:rsidP="00F331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C4950" w:rsidRPr="001C4950" w:rsidRDefault="00F33141" w:rsidP="00F331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1C495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Р.В. Гук</w:t>
      </w:r>
    </w:p>
    <w:sectPr w:rsidR="001C4950" w:rsidRPr="001C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C4950"/>
    <w:rsid w:val="001D16DB"/>
    <w:rsid w:val="001F3B45"/>
    <w:rsid w:val="002C3BC1"/>
    <w:rsid w:val="002D6378"/>
    <w:rsid w:val="00326D0C"/>
    <w:rsid w:val="00513782"/>
    <w:rsid w:val="007201F6"/>
    <w:rsid w:val="00814C7D"/>
    <w:rsid w:val="0083049C"/>
    <w:rsid w:val="009E4EBA"/>
    <w:rsid w:val="00B05CBA"/>
    <w:rsid w:val="00C11D1E"/>
    <w:rsid w:val="00EE6390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1098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15</cp:revision>
  <dcterms:created xsi:type="dcterms:W3CDTF">2020-03-03T12:32:00Z</dcterms:created>
  <dcterms:modified xsi:type="dcterms:W3CDTF">2020-10-01T15:55:00Z</dcterms:modified>
</cp:coreProperties>
</file>