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BF" w:rsidRPr="00333298" w:rsidRDefault="00904343" w:rsidP="0033329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Прокуратура </w:t>
      </w: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Нижнегорского района</w:t>
      </w: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41BE6"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разъясняет </w:t>
      </w:r>
    </w:p>
    <w:p w:rsidR="00333298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3298" w:rsidRPr="00333298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32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Минфин России внес изменения в порядок ведения и формирования реестра участников бюджетного процесса, а также юридических лиц, не являющихся участниками бюджетного процесса.</w:t>
      </w:r>
    </w:p>
    <w:p w:rsidR="00333298" w:rsidRPr="00333298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3298" w:rsidRPr="00E21A1D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proofErr w:type="gramStart"/>
      <w:r w:rsidRPr="00E21A1D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принятием Федерального закона № 479-ФЗ от 27.12.2019, который внес поправки в бюджетное законодательство, в части казначейского обслуживания и системы казначейских платежей, Министерство финансов Российской Федерации издало приказ № 56н от 07.04.2020 «О внесении изменений в 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 приказом Министерства финансов Российской Федерации от</w:t>
      </w:r>
      <w:proofErr w:type="gramEnd"/>
      <w:r w:rsidRPr="00E2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23.12.2014 № 163н».</w:t>
      </w:r>
    </w:p>
    <w:p w:rsidR="00333298" w:rsidRPr="00E21A1D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A1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Нововведениями дополнен перечень реквизитов, которые необходимо указывать в сведениях о казначейских счетах:</w:t>
      </w:r>
    </w:p>
    <w:p w:rsidR="00333298" w:rsidRPr="00E21A1D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A1D">
        <w:rPr>
          <w:rFonts w:ascii="Times New Roman" w:hAnsi="Times New Roman" w:cs="Times New Roman"/>
          <w:sz w:val="28"/>
          <w:szCs w:val="28"/>
          <w:shd w:val="clear" w:color="auto" w:fill="FFFFFF"/>
        </w:rPr>
        <w:t>- полное наименование территориального органа Федерального казначейства, в котором открыты казначейские счета в соответствии со сведениями Сводного реестра;</w:t>
      </w:r>
    </w:p>
    <w:p w:rsidR="00333298" w:rsidRPr="00E21A1D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A1D">
        <w:rPr>
          <w:rFonts w:ascii="Times New Roman" w:hAnsi="Times New Roman" w:cs="Times New Roman"/>
          <w:sz w:val="28"/>
          <w:szCs w:val="28"/>
          <w:shd w:val="clear" w:color="auto" w:fill="FFFFFF"/>
        </w:rPr>
        <w:t>- код по Сводному реестру территориального органа Федерального казначейства, в котором у организации открыты казначейские счета, по Сводному реестру, в соответствии со сведениями Сводного реестра;</w:t>
      </w:r>
    </w:p>
    <w:p w:rsidR="00333298" w:rsidRPr="00E21A1D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A1D">
        <w:rPr>
          <w:rFonts w:ascii="Times New Roman" w:hAnsi="Times New Roman" w:cs="Times New Roman"/>
          <w:sz w:val="28"/>
          <w:szCs w:val="28"/>
          <w:shd w:val="clear" w:color="auto" w:fill="FFFFFF"/>
        </w:rPr>
        <w:t>- код по КОФК территориального органа Федерального казначейства по месту обслуживания казначейского счета по ведомственному классификатору территориальных органов Федерального казначейства;</w:t>
      </w:r>
    </w:p>
    <w:p w:rsidR="00333298" w:rsidRPr="00E21A1D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A1D">
        <w:rPr>
          <w:rFonts w:ascii="Times New Roman" w:hAnsi="Times New Roman" w:cs="Times New Roman"/>
          <w:sz w:val="28"/>
          <w:szCs w:val="28"/>
          <w:shd w:val="clear" w:color="auto" w:fill="FFFFFF"/>
        </w:rPr>
        <w:t>- наименования видов казначейских счетов, открытых организаций в территориальном органе Федерального казначейства;</w:t>
      </w:r>
    </w:p>
    <w:p w:rsidR="00333298" w:rsidRPr="00E21A1D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A1D">
        <w:rPr>
          <w:rFonts w:ascii="Times New Roman" w:hAnsi="Times New Roman" w:cs="Times New Roman"/>
          <w:sz w:val="28"/>
          <w:szCs w:val="28"/>
          <w:shd w:val="clear" w:color="auto" w:fill="FFFFFF"/>
        </w:rPr>
        <w:t>- наименование и код территории публично-правового образования по ОКТМО, на территории которого открывается казначейский счет.</w:t>
      </w:r>
    </w:p>
    <w:p w:rsidR="00333298" w:rsidRPr="00E21A1D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A1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вступает в силу с 1 января 2021 года.</w:t>
      </w:r>
    </w:p>
    <w:bookmarkEnd w:id="0"/>
    <w:p w:rsidR="00333298" w:rsidRPr="00333298" w:rsidRDefault="00333298" w:rsidP="00333298"/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</w:p>
    <w:p w:rsidR="00124C5F" w:rsidRDefault="00124C5F"/>
    <w:sectPr w:rsid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124C5F"/>
    <w:rsid w:val="00333298"/>
    <w:rsid w:val="003356AF"/>
    <w:rsid w:val="00604ABF"/>
    <w:rsid w:val="00904343"/>
    <w:rsid w:val="009F2AE6"/>
    <w:rsid w:val="00A8616C"/>
    <w:rsid w:val="00BC4430"/>
    <w:rsid w:val="00C912B1"/>
    <w:rsid w:val="00E21A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3</cp:revision>
  <dcterms:created xsi:type="dcterms:W3CDTF">2020-10-28T15:49:00Z</dcterms:created>
  <dcterms:modified xsi:type="dcterms:W3CDTF">2020-10-28T15:49:00Z</dcterms:modified>
</cp:coreProperties>
</file>