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02" w:rsidRPr="00281651" w:rsidRDefault="00281651" w:rsidP="00281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>«</w:t>
      </w:r>
      <w:r w:rsidR="00BE0202" w:rsidRPr="00281651">
        <w:rPr>
          <w:rFonts w:ascii="Times New Roman" w:hAnsi="Times New Roman" w:cs="Times New Roman"/>
          <w:sz w:val="28"/>
          <w:szCs w:val="28"/>
        </w:rPr>
        <w:t>Когда можно работника привлекать к ответственности за разглашение коммерческой тайны</w:t>
      </w:r>
      <w:r w:rsidRPr="00281651">
        <w:rPr>
          <w:rFonts w:ascii="Times New Roman" w:hAnsi="Times New Roman" w:cs="Times New Roman"/>
          <w:sz w:val="28"/>
          <w:szCs w:val="28"/>
        </w:rPr>
        <w:t>»</w:t>
      </w:r>
    </w:p>
    <w:p w:rsidR="00BE0202" w:rsidRPr="00281651" w:rsidRDefault="00281651" w:rsidP="00BE0202">
      <w:pPr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02" w:rsidRPr="00281651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>Работника, из-за действий которого коммерческая тайна стала известна третьим лицам, можно привлечь к дисциплинарной ответственности вплоть до увольнения, основывая свое решение на п. «в» ч.6 ст.81 Трудового кодекса РФ. В каких случаях наказывать за разглашение тайны можно.</w:t>
      </w:r>
    </w:p>
    <w:p w:rsidR="00BE0202" w:rsidRPr="00281651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>Как следует из разъяснений, данных в постановлении Конституционного Суда РФ от 26.10.2017 N 25-П "По делу о проверке конституционности пункта 5 статьи 2 Федерального закона "Об информации, информационных технологиях и о защите информации" в связи с жалобой гражданина А.И. Сушкова", можно уволить сотрудника за пересылку информации, только если работодатель в свою очередь принял все необходимые меры, чтобы ее защитить.</w:t>
      </w:r>
    </w:p>
    <w:p w:rsidR="00BE0202" w:rsidRPr="00281651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>В частности, меры по охране конфиденциальности информации, принимаемые ее обладателем, в соответствии со ст. 10 Федерального закона от 29.07.2004 N 98-ФЗ «О коммерческой тайне» должны включать в себя:</w:t>
      </w:r>
    </w:p>
    <w:p w:rsidR="00BE0202" w:rsidRPr="00281651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>1) определение перечня информации, составляющей коммерческую тайну;</w:t>
      </w:r>
    </w:p>
    <w:p w:rsidR="00BE0202" w:rsidRPr="00281651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>2) ограничение доступа к информации, составляющей коммерческую тайну, путем установления порядка обращения с этой информацией и контроля за соблюдением такого порядка;</w:t>
      </w:r>
    </w:p>
    <w:p w:rsidR="00BE0202" w:rsidRPr="00281651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>3) учет лиц, получивших доступ к информации, составляющей коммерческую тайну, и (или) лиц, которым такая информация была предоставлена или передана;</w:t>
      </w:r>
    </w:p>
    <w:p w:rsidR="00BE0202" w:rsidRPr="00281651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>4) регулирование отношений по использованию информации, составляющей коммерческую тайну, работниками на основании трудовых договоров и контрагентами на основании гражданско-правовых договоров;</w:t>
      </w:r>
    </w:p>
    <w:p w:rsidR="00BE0202" w:rsidRPr="00281651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>5) нанесение на материальные носители, содержащие информацию, составляющую коммерческую тайну, или включение в состав реквизитов документов, содержащих такую информацию, грифа "Коммерческая тайна" с указанием обладателя такой информации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BE0202" w:rsidRPr="00281651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>К примеру, в трудовом договоре или локальных актах работодатель может включить запрет отправлять документы на стороннюю электронную почту. В таком случае возможно увольнение обладателя информации, составляющей коммерческую тайну, и за ее пересылку через мессенджеры. В подобных ситуациях суды многих регионов России встают на сторону работодателей.</w:t>
      </w:r>
    </w:p>
    <w:p w:rsidR="00BE0202" w:rsidRPr="00281651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 xml:space="preserve">Копирование секретных данных на </w:t>
      </w:r>
      <w:proofErr w:type="spellStart"/>
      <w:r w:rsidRPr="0028165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81651">
        <w:rPr>
          <w:rFonts w:ascii="Times New Roman" w:hAnsi="Times New Roman" w:cs="Times New Roman"/>
          <w:sz w:val="28"/>
          <w:szCs w:val="28"/>
        </w:rPr>
        <w:t>-карту также может расцениваться как разглашение коммерческой тайны.</w:t>
      </w:r>
    </w:p>
    <w:p w:rsidR="00BE0202" w:rsidRPr="00281651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lastRenderedPageBreak/>
        <w:t xml:space="preserve">Если сотрудник скопировал данные на </w:t>
      </w:r>
      <w:proofErr w:type="spellStart"/>
      <w:r w:rsidRPr="0028165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81651">
        <w:rPr>
          <w:rFonts w:ascii="Times New Roman" w:hAnsi="Times New Roman" w:cs="Times New Roman"/>
          <w:sz w:val="28"/>
          <w:szCs w:val="28"/>
        </w:rPr>
        <w:t>-карту, но за территорию организации не вынес, суд может признать увольнение незаконным.</w:t>
      </w:r>
    </w:p>
    <w:p w:rsidR="00BE0202" w:rsidRPr="00281651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 xml:space="preserve">В локальных актах может быть установлен запрет самовольно подключать к компьютерам периферийные устройства. Тогда за сам факт использования </w:t>
      </w:r>
      <w:proofErr w:type="spellStart"/>
      <w:r w:rsidRPr="00281651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281651">
        <w:rPr>
          <w:rFonts w:ascii="Times New Roman" w:hAnsi="Times New Roman" w:cs="Times New Roman"/>
          <w:sz w:val="28"/>
          <w:szCs w:val="28"/>
        </w:rPr>
        <w:t xml:space="preserve"> работника можно будет привлечь к дисциплинарной ответственности. Какую информацию он успеет перенести на личное устройство, не будет иметь значения.</w:t>
      </w:r>
    </w:p>
    <w:p w:rsidR="00BE0202" w:rsidRPr="00281651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>Если работник в суде представил материалы, содержащие коммерческую тайну, наказывать за это нельзя, так как в данном случае сотрудник использовал секретные данные для защиты своих трудовых прав, а это не попадает под признаки разглашения информации, составляющей коммерческую тайну. Это положение относится и к представлению сведений правоохранительным органам.</w:t>
      </w:r>
    </w:p>
    <w:p w:rsidR="00C90C7F" w:rsidRDefault="00BE0202" w:rsidP="0028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51">
        <w:rPr>
          <w:rFonts w:ascii="Times New Roman" w:hAnsi="Times New Roman" w:cs="Times New Roman"/>
          <w:sz w:val="28"/>
          <w:szCs w:val="28"/>
        </w:rPr>
        <w:t>Если будет установлено, что клиент попросил помощи лично и сам передал личную информацию, то привлечение к дисциплинарной ответственности работника, который разместил объявление с персональными данными клиента, будет незаконным. Суд в таком случае признает тот факт, что информация получена работником не в связи с исполнением должностных обязанностей.</w:t>
      </w:r>
    </w:p>
    <w:p w:rsidR="00281651" w:rsidRDefault="00281651" w:rsidP="0028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4E6" w:rsidRDefault="004504E6" w:rsidP="004504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4504E6" w:rsidRDefault="004504E6" w:rsidP="004504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281651" w:rsidRPr="00281651" w:rsidRDefault="00281651" w:rsidP="0045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1651" w:rsidRPr="0028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14648"/>
    <w:rsid w:val="00051DDC"/>
    <w:rsid w:val="001D16DB"/>
    <w:rsid w:val="00281651"/>
    <w:rsid w:val="002C3BC1"/>
    <w:rsid w:val="002D6378"/>
    <w:rsid w:val="00326D0C"/>
    <w:rsid w:val="00394FF6"/>
    <w:rsid w:val="004504E6"/>
    <w:rsid w:val="00513782"/>
    <w:rsid w:val="006F5A28"/>
    <w:rsid w:val="007201F6"/>
    <w:rsid w:val="00814C7D"/>
    <w:rsid w:val="0083049C"/>
    <w:rsid w:val="008E1D06"/>
    <w:rsid w:val="00B05CBA"/>
    <w:rsid w:val="00BE0202"/>
    <w:rsid w:val="00C11D1E"/>
    <w:rsid w:val="00CE790F"/>
    <w:rsid w:val="00D2579A"/>
    <w:rsid w:val="00D561A3"/>
    <w:rsid w:val="00E65A4B"/>
    <w:rsid w:val="00EE6390"/>
    <w:rsid w:val="00E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24</cp:revision>
  <dcterms:created xsi:type="dcterms:W3CDTF">2020-03-03T12:32:00Z</dcterms:created>
  <dcterms:modified xsi:type="dcterms:W3CDTF">2020-10-01T15:57:00Z</dcterms:modified>
</cp:coreProperties>
</file>