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Лишение родительских прав представляет собой крайнюю меру, применяемую к недостойным родителям в тех случаях, когда не удалось заставить их должным образом относиться к выполнению ими своих родительских обязанностей.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В соответствии со ст. 69 Семейного кодекса Российской Федерации (далее – СК РФ) родители (один из них) могут быть лишены родительских прав, если они: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- уклоняются от выполнения обязанностей родителей, в том числе при злостном уклонении от уплаты алиментов;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-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- злоупотребляют своими родительскими правами;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- являются больными хроническим алкоголизмом или наркоманией;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-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Статьей 70 СК РФ определено, что 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 При рассмотрении таких дел обязательным является участие прокурора и органа опеки и попечительства.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При рассмотрении дела о лишении родительских прав судом решается вопрос о взыскании алиментов на ребенка с родителей (одного из них), лишенных родительских прав.</w:t>
      </w:r>
    </w:p>
    <w:p w:rsidR="00475B69" w:rsidRPr="005A295D" w:rsidRDefault="00475B69" w:rsidP="00475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295D">
        <w:rPr>
          <w:rFonts w:ascii="Times New Roman" w:hAnsi="Times New Roman"/>
          <w:sz w:val="28"/>
          <w:szCs w:val="28"/>
        </w:rPr>
        <w:t>В то же время, в случае если в суд при рассмотрении дела о лишении родительских прав обнаружит в действиях родителей (одного из них) признаки уголовно наказуемого деяния, он обязан уведомить об этом прокурора.</w:t>
      </w:r>
    </w:p>
    <w:p w:rsidR="00784FB3" w:rsidRDefault="00784FB3">
      <w:bookmarkStart w:id="0" w:name="_GoBack"/>
      <w:bookmarkEnd w:id="0"/>
    </w:p>
    <w:sectPr w:rsidR="007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30"/>
    <w:rsid w:val="00475B69"/>
    <w:rsid w:val="00784FB3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F763-23BD-4B5A-AB6F-1716F947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2</cp:revision>
  <dcterms:created xsi:type="dcterms:W3CDTF">2020-11-03T13:11:00Z</dcterms:created>
  <dcterms:modified xsi:type="dcterms:W3CDTF">2020-11-03T13:11:00Z</dcterms:modified>
</cp:coreProperties>
</file>