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FE" w:rsidRDefault="00803EFE" w:rsidP="00803EFE">
      <w:pPr>
        <w:pStyle w:val="1"/>
        <w:shd w:val="clear" w:color="auto" w:fill="FFFFFF"/>
        <w:spacing w:before="0" w:line="240" w:lineRule="auto"/>
        <w:jc w:val="center"/>
        <w:rPr>
          <w:rFonts w:ascii="Times New Roman" w:hAnsi="Times New Roman" w:cs="Times New Roman"/>
          <w:color w:val="auto"/>
          <w:szCs w:val="31"/>
        </w:rPr>
      </w:pPr>
      <w:r w:rsidRPr="00803EFE">
        <w:rPr>
          <w:rFonts w:ascii="Times New Roman" w:hAnsi="Times New Roman" w:cs="Times New Roman"/>
          <w:color w:val="auto"/>
          <w:szCs w:val="31"/>
        </w:rPr>
        <w:t xml:space="preserve">О предоставлении бывшим государственным служащим </w:t>
      </w:r>
    </w:p>
    <w:p w:rsidR="00803EFE" w:rsidRPr="00803EFE" w:rsidRDefault="00803EFE" w:rsidP="00803EFE">
      <w:pPr>
        <w:pStyle w:val="1"/>
        <w:shd w:val="clear" w:color="auto" w:fill="FFFFFF"/>
        <w:spacing w:before="0" w:line="240" w:lineRule="auto"/>
        <w:jc w:val="center"/>
        <w:rPr>
          <w:rFonts w:ascii="Times New Roman" w:hAnsi="Times New Roman" w:cs="Times New Roman"/>
          <w:color w:val="auto"/>
          <w:szCs w:val="31"/>
        </w:rPr>
      </w:pPr>
      <w:r w:rsidRPr="00803EFE">
        <w:rPr>
          <w:rFonts w:ascii="Times New Roman" w:hAnsi="Times New Roman" w:cs="Times New Roman"/>
          <w:color w:val="auto"/>
          <w:szCs w:val="31"/>
        </w:rPr>
        <w:t>сведений о себе при приеме на работу</w:t>
      </w:r>
    </w:p>
    <w:p w:rsidR="00890D5E" w:rsidRPr="00EA52E3" w:rsidRDefault="00890D5E" w:rsidP="00EA52E3">
      <w:pPr>
        <w:pStyle w:val="a3"/>
        <w:shd w:val="clear" w:color="auto" w:fill="FFFFFF"/>
        <w:spacing w:before="0" w:beforeAutospacing="0" w:after="0" w:afterAutospacing="0"/>
        <w:jc w:val="both"/>
        <w:rPr>
          <w:sz w:val="28"/>
          <w:szCs w:val="28"/>
        </w:rPr>
      </w:pP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Граждане, занимавшие должности государственной или муниципальной службы, перечень которых содержат нормативные правовые акты Российской Федерации, в течение 2-х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обязаны сообщать работодателю сведения о последнем месте своей службы. Такие положения содержат статья  12 Федерального закона «О противодействии коррупции», статья 64.1 Трудового кодекса РФ, Указ Президента Российской Федерации «О мерах по реализации отдельных положений Федерального закона «О противодействии коррупции» от 21.07.2010 № 925.</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Если гражданин нарушил данное требование, то это влечет прекращение  заключенного с ним трудового договора.</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Если говорить об уволенных с государственной службы, то исполнять данную обязанность должны бывшие государственные служащие, ранее предоставлявшие сведения о своих доходах, об имуществе и обязательствах имущественного характера на себя, своего супруга (супругу) и несовершеннолетних детей согласно Указу Президента Российской Федерации от 18.05.2009 № 557.</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Законодательством установлена обязанность нового работодателя по уведомлению бывшего работодателя государственного или муниципального служащего по последнему месту его службы в 10-дневный срок о заключении трудового договора. За невыполнение данного требования предусмотрена административная ответственность по ст. 19.29 Кодекса об административных правонарушениях Российской Федерации.</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Правила сообщения работодателем о заключении трудового договора бывшему работодателю государственного или муниципального служащего утверждены Постановлением Правительства Российской Федерации от 21.01.2015 № 29.</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В сообщении должны быть указаны:</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-ФИО гражданина;</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-число, месяц, год и место его рождения;</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-должность государственной или муниципальной службы, замещаемой гражданином непосредственно перед увольнением с нее;</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-наименование организации;</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-дата и номер приказа о приеме на работу;</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-дата заключения трудового договора и срок, если договор заключен на определенное время;</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-наименование должности, которую гражданин занимает по трудовому договору в соответствии со штатным расписанием, а также структурное подразделение организации (при наличии);</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t>-должностные обязанности, исполняемые по должности.</w:t>
      </w:r>
    </w:p>
    <w:p w:rsidR="00803EFE" w:rsidRPr="00803EFE" w:rsidRDefault="00803EFE" w:rsidP="00803EFE">
      <w:pPr>
        <w:pStyle w:val="rtejustify"/>
        <w:shd w:val="clear" w:color="auto" w:fill="FFFFFF"/>
        <w:spacing w:before="0" w:beforeAutospacing="0" w:after="0" w:afterAutospacing="0"/>
        <w:ind w:firstLine="709"/>
        <w:jc w:val="both"/>
        <w:rPr>
          <w:color w:val="000000"/>
          <w:sz w:val="28"/>
          <w:szCs w:val="20"/>
        </w:rPr>
      </w:pPr>
      <w:r w:rsidRPr="00803EFE">
        <w:rPr>
          <w:color w:val="000000"/>
          <w:sz w:val="28"/>
          <w:szCs w:val="20"/>
        </w:rPr>
        <w:lastRenderedPageBreak/>
        <w:t>Таким образом, новому работодателю бывшим государственным служащим должны быть предоставлены сведения о месте службы и занимаемой должности, которые должны содержаться в трудовой книжке.</w:t>
      </w:r>
    </w:p>
    <w:p w:rsidR="00A64B5B" w:rsidRDefault="00A64B5B" w:rsidP="003429D9">
      <w:pPr>
        <w:spacing w:after="0" w:line="240" w:lineRule="auto"/>
        <w:jc w:val="both"/>
        <w:rPr>
          <w:rFonts w:ascii="Times New Roman" w:hAnsi="Times New Roman" w:cs="Times New Roman"/>
          <w:sz w:val="32"/>
        </w:rPr>
      </w:pPr>
    </w:p>
    <w:p w:rsidR="003429D9" w:rsidRDefault="003429D9" w:rsidP="003429D9">
      <w:pPr>
        <w:spacing w:after="0" w:line="240" w:lineRule="exact"/>
        <w:rPr>
          <w:rFonts w:ascii="Times New Roman" w:hAnsi="Times New Roman" w:cs="Times New Roman"/>
          <w:sz w:val="28"/>
          <w:szCs w:val="28"/>
        </w:rPr>
      </w:pPr>
      <w:r>
        <w:rPr>
          <w:rFonts w:ascii="Times New Roman" w:hAnsi="Times New Roman" w:cs="Times New Roman"/>
          <w:sz w:val="28"/>
          <w:szCs w:val="28"/>
        </w:rPr>
        <w:t>Старшего помощника прокурора</w:t>
      </w:r>
    </w:p>
    <w:p w:rsidR="003429D9" w:rsidRDefault="003429D9" w:rsidP="003429D9">
      <w:pPr>
        <w:spacing w:after="0" w:line="240" w:lineRule="exact"/>
        <w:rPr>
          <w:rFonts w:ascii="Times New Roman" w:hAnsi="Times New Roman" w:cs="Times New Roman"/>
          <w:sz w:val="28"/>
          <w:szCs w:val="28"/>
        </w:rPr>
      </w:pPr>
      <w:r>
        <w:rPr>
          <w:rFonts w:ascii="Times New Roman" w:hAnsi="Times New Roman" w:cs="Times New Roman"/>
          <w:sz w:val="28"/>
          <w:szCs w:val="28"/>
        </w:rPr>
        <w:t>Нижнегорского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Терещенко </w:t>
      </w:r>
    </w:p>
    <w:p w:rsidR="003429D9" w:rsidRDefault="003429D9" w:rsidP="003429D9">
      <w:pPr>
        <w:spacing w:after="0" w:line="240" w:lineRule="auto"/>
        <w:jc w:val="both"/>
        <w:rPr>
          <w:rFonts w:ascii="Times New Roman" w:hAnsi="Times New Roman" w:cs="Times New Roman"/>
          <w:sz w:val="32"/>
        </w:rPr>
      </w:pPr>
      <w:bookmarkStart w:id="0" w:name="_GoBack"/>
      <w:bookmarkEnd w:id="0"/>
    </w:p>
    <w:p w:rsidR="00890D5E" w:rsidRPr="002075F8" w:rsidRDefault="00890D5E" w:rsidP="002075F8">
      <w:pPr>
        <w:spacing w:after="0" w:line="240" w:lineRule="auto"/>
        <w:ind w:firstLine="709"/>
        <w:jc w:val="both"/>
        <w:rPr>
          <w:rFonts w:ascii="Times New Roman" w:hAnsi="Times New Roman" w:cs="Times New Roman"/>
          <w:sz w:val="32"/>
        </w:rPr>
      </w:pPr>
    </w:p>
    <w:sectPr w:rsidR="00890D5E" w:rsidRPr="0020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D6"/>
    <w:rsid w:val="000F77C7"/>
    <w:rsid w:val="001041D6"/>
    <w:rsid w:val="002075F8"/>
    <w:rsid w:val="003429D9"/>
    <w:rsid w:val="005E51A2"/>
    <w:rsid w:val="00653790"/>
    <w:rsid w:val="00803EFE"/>
    <w:rsid w:val="00890D5E"/>
    <w:rsid w:val="00A64B5B"/>
    <w:rsid w:val="00DA0BF7"/>
    <w:rsid w:val="00EA52E3"/>
    <w:rsid w:val="00F6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7528"/>
  <w15:docId w15:val="{825E5B68-F75B-49F7-8EA7-0D077DD0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7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4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A64B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41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4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77C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A64B5B"/>
    <w:rPr>
      <w:rFonts w:asciiTheme="majorHAnsi" w:eastAsiaTheme="majorEastAsia" w:hAnsiTheme="majorHAnsi" w:cstheme="majorBidi"/>
      <w:color w:val="243F60" w:themeColor="accent1" w:themeShade="7F"/>
    </w:rPr>
  </w:style>
  <w:style w:type="character" w:styleId="a4">
    <w:name w:val="Hyperlink"/>
    <w:basedOn w:val="a0"/>
    <w:uiPriority w:val="99"/>
    <w:semiHidden/>
    <w:unhideWhenUsed/>
    <w:rsid w:val="00A64B5B"/>
    <w:rPr>
      <w:color w:val="0000FF"/>
      <w:u w:val="single"/>
    </w:rPr>
  </w:style>
  <w:style w:type="paragraph" w:customStyle="1" w:styleId="rtejustify">
    <w:name w:val="rtejustify"/>
    <w:basedOn w:val="a"/>
    <w:rsid w:val="00EA52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65">
      <w:bodyDiv w:val="1"/>
      <w:marLeft w:val="0"/>
      <w:marRight w:val="0"/>
      <w:marTop w:val="0"/>
      <w:marBottom w:val="0"/>
      <w:divBdr>
        <w:top w:val="none" w:sz="0" w:space="0" w:color="auto"/>
        <w:left w:val="none" w:sz="0" w:space="0" w:color="auto"/>
        <w:bottom w:val="none" w:sz="0" w:space="0" w:color="auto"/>
        <w:right w:val="none" w:sz="0" w:space="0" w:color="auto"/>
      </w:divBdr>
    </w:div>
    <w:div w:id="354576866">
      <w:bodyDiv w:val="1"/>
      <w:marLeft w:val="0"/>
      <w:marRight w:val="0"/>
      <w:marTop w:val="0"/>
      <w:marBottom w:val="0"/>
      <w:divBdr>
        <w:top w:val="none" w:sz="0" w:space="0" w:color="auto"/>
        <w:left w:val="none" w:sz="0" w:space="0" w:color="auto"/>
        <w:bottom w:val="none" w:sz="0" w:space="0" w:color="auto"/>
        <w:right w:val="none" w:sz="0" w:space="0" w:color="auto"/>
      </w:divBdr>
    </w:div>
    <w:div w:id="372117589">
      <w:bodyDiv w:val="1"/>
      <w:marLeft w:val="0"/>
      <w:marRight w:val="0"/>
      <w:marTop w:val="0"/>
      <w:marBottom w:val="0"/>
      <w:divBdr>
        <w:top w:val="none" w:sz="0" w:space="0" w:color="auto"/>
        <w:left w:val="none" w:sz="0" w:space="0" w:color="auto"/>
        <w:bottom w:val="none" w:sz="0" w:space="0" w:color="auto"/>
        <w:right w:val="none" w:sz="0" w:space="0" w:color="auto"/>
      </w:divBdr>
    </w:div>
    <w:div w:id="394354259">
      <w:bodyDiv w:val="1"/>
      <w:marLeft w:val="0"/>
      <w:marRight w:val="0"/>
      <w:marTop w:val="0"/>
      <w:marBottom w:val="0"/>
      <w:divBdr>
        <w:top w:val="none" w:sz="0" w:space="0" w:color="auto"/>
        <w:left w:val="none" w:sz="0" w:space="0" w:color="auto"/>
        <w:bottom w:val="none" w:sz="0" w:space="0" w:color="auto"/>
        <w:right w:val="none" w:sz="0" w:space="0" w:color="auto"/>
      </w:divBdr>
    </w:div>
    <w:div w:id="433481234">
      <w:bodyDiv w:val="1"/>
      <w:marLeft w:val="0"/>
      <w:marRight w:val="0"/>
      <w:marTop w:val="0"/>
      <w:marBottom w:val="0"/>
      <w:divBdr>
        <w:top w:val="none" w:sz="0" w:space="0" w:color="auto"/>
        <w:left w:val="none" w:sz="0" w:space="0" w:color="auto"/>
        <w:bottom w:val="none" w:sz="0" w:space="0" w:color="auto"/>
        <w:right w:val="none" w:sz="0" w:space="0" w:color="auto"/>
      </w:divBdr>
    </w:div>
    <w:div w:id="545726791">
      <w:bodyDiv w:val="1"/>
      <w:marLeft w:val="0"/>
      <w:marRight w:val="0"/>
      <w:marTop w:val="0"/>
      <w:marBottom w:val="0"/>
      <w:divBdr>
        <w:top w:val="none" w:sz="0" w:space="0" w:color="auto"/>
        <w:left w:val="none" w:sz="0" w:space="0" w:color="auto"/>
        <w:bottom w:val="none" w:sz="0" w:space="0" w:color="auto"/>
        <w:right w:val="none" w:sz="0" w:space="0" w:color="auto"/>
      </w:divBdr>
    </w:div>
    <w:div w:id="673992273">
      <w:bodyDiv w:val="1"/>
      <w:marLeft w:val="0"/>
      <w:marRight w:val="0"/>
      <w:marTop w:val="0"/>
      <w:marBottom w:val="0"/>
      <w:divBdr>
        <w:top w:val="none" w:sz="0" w:space="0" w:color="auto"/>
        <w:left w:val="none" w:sz="0" w:space="0" w:color="auto"/>
        <w:bottom w:val="none" w:sz="0" w:space="0" w:color="auto"/>
        <w:right w:val="none" w:sz="0" w:space="0" w:color="auto"/>
      </w:divBdr>
    </w:div>
    <w:div w:id="874385819">
      <w:bodyDiv w:val="1"/>
      <w:marLeft w:val="0"/>
      <w:marRight w:val="0"/>
      <w:marTop w:val="0"/>
      <w:marBottom w:val="0"/>
      <w:divBdr>
        <w:top w:val="none" w:sz="0" w:space="0" w:color="auto"/>
        <w:left w:val="none" w:sz="0" w:space="0" w:color="auto"/>
        <w:bottom w:val="none" w:sz="0" w:space="0" w:color="auto"/>
        <w:right w:val="none" w:sz="0" w:space="0" w:color="auto"/>
      </w:divBdr>
    </w:div>
    <w:div w:id="1139496214">
      <w:bodyDiv w:val="1"/>
      <w:marLeft w:val="0"/>
      <w:marRight w:val="0"/>
      <w:marTop w:val="0"/>
      <w:marBottom w:val="0"/>
      <w:divBdr>
        <w:top w:val="none" w:sz="0" w:space="0" w:color="auto"/>
        <w:left w:val="none" w:sz="0" w:space="0" w:color="auto"/>
        <w:bottom w:val="none" w:sz="0" w:space="0" w:color="auto"/>
        <w:right w:val="none" w:sz="0" w:space="0" w:color="auto"/>
      </w:divBdr>
    </w:div>
    <w:div w:id="1301501264">
      <w:bodyDiv w:val="1"/>
      <w:marLeft w:val="0"/>
      <w:marRight w:val="0"/>
      <w:marTop w:val="0"/>
      <w:marBottom w:val="0"/>
      <w:divBdr>
        <w:top w:val="none" w:sz="0" w:space="0" w:color="auto"/>
        <w:left w:val="none" w:sz="0" w:space="0" w:color="auto"/>
        <w:bottom w:val="none" w:sz="0" w:space="0" w:color="auto"/>
        <w:right w:val="none" w:sz="0" w:space="0" w:color="auto"/>
      </w:divBdr>
    </w:div>
    <w:div w:id="1458643999">
      <w:bodyDiv w:val="1"/>
      <w:marLeft w:val="0"/>
      <w:marRight w:val="0"/>
      <w:marTop w:val="0"/>
      <w:marBottom w:val="0"/>
      <w:divBdr>
        <w:top w:val="none" w:sz="0" w:space="0" w:color="auto"/>
        <w:left w:val="none" w:sz="0" w:space="0" w:color="auto"/>
        <w:bottom w:val="none" w:sz="0" w:space="0" w:color="auto"/>
        <w:right w:val="none" w:sz="0" w:space="0" w:color="auto"/>
      </w:divBdr>
    </w:div>
    <w:div w:id="1471702302">
      <w:bodyDiv w:val="1"/>
      <w:marLeft w:val="0"/>
      <w:marRight w:val="0"/>
      <w:marTop w:val="0"/>
      <w:marBottom w:val="0"/>
      <w:divBdr>
        <w:top w:val="none" w:sz="0" w:space="0" w:color="auto"/>
        <w:left w:val="none" w:sz="0" w:space="0" w:color="auto"/>
        <w:bottom w:val="none" w:sz="0" w:space="0" w:color="auto"/>
        <w:right w:val="none" w:sz="0" w:space="0" w:color="auto"/>
      </w:divBdr>
    </w:div>
    <w:div w:id="1510097637">
      <w:bodyDiv w:val="1"/>
      <w:marLeft w:val="0"/>
      <w:marRight w:val="0"/>
      <w:marTop w:val="0"/>
      <w:marBottom w:val="0"/>
      <w:divBdr>
        <w:top w:val="none" w:sz="0" w:space="0" w:color="auto"/>
        <w:left w:val="none" w:sz="0" w:space="0" w:color="auto"/>
        <w:bottom w:val="none" w:sz="0" w:space="0" w:color="auto"/>
        <w:right w:val="none" w:sz="0" w:space="0" w:color="auto"/>
      </w:divBdr>
    </w:div>
    <w:div w:id="1774012611">
      <w:bodyDiv w:val="1"/>
      <w:marLeft w:val="0"/>
      <w:marRight w:val="0"/>
      <w:marTop w:val="0"/>
      <w:marBottom w:val="0"/>
      <w:divBdr>
        <w:top w:val="none" w:sz="0" w:space="0" w:color="auto"/>
        <w:left w:val="none" w:sz="0" w:space="0" w:color="auto"/>
        <w:bottom w:val="none" w:sz="0" w:space="0" w:color="auto"/>
        <w:right w:val="none" w:sz="0" w:space="0" w:color="auto"/>
      </w:divBdr>
    </w:div>
    <w:div w:id="1800567978">
      <w:bodyDiv w:val="1"/>
      <w:marLeft w:val="0"/>
      <w:marRight w:val="0"/>
      <w:marTop w:val="0"/>
      <w:marBottom w:val="0"/>
      <w:divBdr>
        <w:top w:val="none" w:sz="0" w:space="0" w:color="auto"/>
        <w:left w:val="none" w:sz="0" w:space="0" w:color="auto"/>
        <w:bottom w:val="none" w:sz="0" w:space="0" w:color="auto"/>
        <w:right w:val="none" w:sz="0" w:space="0" w:color="auto"/>
      </w:divBdr>
    </w:div>
    <w:div w:id="1913809986">
      <w:bodyDiv w:val="1"/>
      <w:marLeft w:val="0"/>
      <w:marRight w:val="0"/>
      <w:marTop w:val="0"/>
      <w:marBottom w:val="0"/>
      <w:divBdr>
        <w:top w:val="none" w:sz="0" w:space="0" w:color="auto"/>
        <w:left w:val="none" w:sz="0" w:space="0" w:color="auto"/>
        <w:bottom w:val="none" w:sz="0" w:space="0" w:color="auto"/>
        <w:right w:val="none" w:sz="0" w:space="0" w:color="auto"/>
      </w:divBdr>
    </w:div>
    <w:div w:id="19439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Терещенко Евгений Викторович</cp:lastModifiedBy>
  <cp:revision>3</cp:revision>
  <dcterms:created xsi:type="dcterms:W3CDTF">2020-06-07T11:33:00Z</dcterms:created>
  <dcterms:modified xsi:type="dcterms:W3CDTF">2020-06-16T06:15:00Z</dcterms:modified>
</cp:coreProperties>
</file>