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FCF" w:rsidRPr="001A0EFF" w:rsidRDefault="00871FCF" w:rsidP="00871FCF">
      <w:pPr>
        <w:jc w:val="center"/>
        <w:rPr>
          <w:rFonts w:ascii="Times New Roman" w:hAnsi="Times New Roman"/>
          <w:b/>
          <w:bCs/>
          <w:sz w:val="28"/>
          <w:szCs w:val="28"/>
        </w:rPr>
      </w:pPr>
      <w:r w:rsidRPr="001A0EFF">
        <w:rPr>
          <w:rFonts w:ascii="Times New Roman" w:hAnsi="Times New Roman"/>
          <w:b/>
          <w:bCs/>
          <w:sz w:val="28"/>
          <w:szCs w:val="28"/>
        </w:rPr>
        <w:t>Новый порядок расчета среднедушевого дохода семьи</w:t>
      </w:r>
    </w:p>
    <w:p w:rsidR="00871FCF" w:rsidRPr="009313B3" w:rsidRDefault="00871FCF" w:rsidP="00871FCF">
      <w:pPr>
        <w:pStyle w:val="a3"/>
        <w:ind w:left="-142" w:firstLine="851"/>
        <w:jc w:val="both"/>
        <w:rPr>
          <w:rFonts w:ascii="Times New Roman" w:hAnsi="Times New Roman"/>
          <w:sz w:val="28"/>
          <w:szCs w:val="28"/>
        </w:rPr>
      </w:pPr>
      <w:r w:rsidRPr="009313B3">
        <w:rPr>
          <w:rFonts w:ascii="Times New Roman" w:hAnsi="Times New Roman"/>
          <w:sz w:val="28"/>
          <w:szCs w:val="28"/>
        </w:rPr>
        <w:t>Федеральным законом от 28.12.2017 № 418-ФЗ «О ежемесячных выплатах семьям, имеющим детей» установлены ежемесячные выплаты в связи с рождением (усыновлением) первого или второго ребенка.</w:t>
      </w:r>
    </w:p>
    <w:p w:rsidR="00871FCF" w:rsidRPr="009313B3" w:rsidRDefault="00871FCF" w:rsidP="00871FCF">
      <w:pPr>
        <w:pStyle w:val="a3"/>
        <w:ind w:left="-142" w:firstLine="851"/>
        <w:jc w:val="both"/>
        <w:rPr>
          <w:rFonts w:ascii="Times New Roman" w:hAnsi="Times New Roman"/>
          <w:sz w:val="28"/>
          <w:szCs w:val="28"/>
        </w:rPr>
      </w:pPr>
      <w:r w:rsidRPr="009313B3">
        <w:rPr>
          <w:rFonts w:ascii="Times New Roman" w:hAnsi="Times New Roman"/>
          <w:sz w:val="28"/>
          <w:szCs w:val="28"/>
        </w:rPr>
        <w:t xml:space="preserve">При этом право на такие выплаты возникает, если размер среднедушевого дохода семьи не выше двух региональных прожиточных минимумов </w:t>
      </w:r>
      <w:r>
        <w:rPr>
          <w:rFonts w:ascii="Times New Roman" w:hAnsi="Times New Roman"/>
          <w:sz w:val="28"/>
          <w:szCs w:val="28"/>
        </w:rPr>
        <w:t>для трудоспособного населения.</w:t>
      </w:r>
    </w:p>
    <w:p w:rsidR="00871FCF" w:rsidRPr="009313B3" w:rsidRDefault="00871FCF" w:rsidP="00871FCF">
      <w:pPr>
        <w:pStyle w:val="a3"/>
        <w:ind w:left="-142" w:firstLine="568"/>
        <w:jc w:val="both"/>
        <w:rPr>
          <w:rFonts w:ascii="Times New Roman" w:hAnsi="Times New Roman"/>
          <w:sz w:val="28"/>
          <w:szCs w:val="28"/>
        </w:rPr>
      </w:pPr>
      <w:r w:rsidRPr="009313B3">
        <w:rPr>
          <w:rFonts w:ascii="Times New Roman" w:hAnsi="Times New Roman"/>
          <w:sz w:val="28"/>
          <w:szCs w:val="28"/>
        </w:rPr>
        <w:t>Федеральным законодателем повышена доступность для семей, в состав которых входят граждане, признанные в установленном порядке безработными, мер социальной поддержки, назн</w:t>
      </w:r>
      <w:r>
        <w:rPr>
          <w:rFonts w:ascii="Times New Roman" w:hAnsi="Times New Roman"/>
          <w:sz w:val="28"/>
          <w:szCs w:val="28"/>
        </w:rPr>
        <w:t>ачаемых с учетом доходов семьи.</w:t>
      </w:r>
    </w:p>
    <w:p w:rsidR="00871FCF" w:rsidRPr="009313B3" w:rsidRDefault="00871FCF" w:rsidP="00871FCF">
      <w:pPr>
        <w:pStyle w:val="a3"/>
        <w:ind w:left="-142" w:firstLine="851"/>
        <w:jc w:val="both"/>
        <w:rPr>
          <w:rFonts w:ascii="Times New Roman" w:hAnsi="Times New Roman"/>
          <w:sz w:val="28"/>
          <w:szCs w:val="28"/>
        </w:rPr>
      </w:pPr>
      <w:r w:rsidRPr="009313B3">
        <w:rPr>
          <w:rFonts w:ascii="Times New Roman" w:hAnsi="Times New Roman"/>
          <w:sz w:val="28"/>
          <w:szCs w:val="28"/>
        </w:rPr>
        <w:t>В частности, принят Федеральный закон от 24.04.2020 № 125-ФЗ «О внесении изменений в статью 4 Федерального закона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 и статью 4 Федерального закона «О ежемесячных выплатах семьям, имеющим детей».</w:t>
      </w:r>
    </w:p>
    <w:p w:rsidR="00871FCF" w:rsidRPr="009313B3" w:rsidRDefault="00871FCF" w:rsidP="00871FCF">
      <w:pPr>
        <w:pStyle w:val="a3"/>
        <w:ind w:left="-142" w:firstLine="568"/>
        <w:jc w:val="both"/>
        <w:rPr>
          <w:rFonts w:ascii="Times New Roman" w:hAnsi="Times New Roman"/>
          <w:sz w:val="28"/>
          <w:szCs w:val="28"/>
        </w:rPr>
      </w:pPr>
      <w:r w:rsidRPr="009313B3">
        <w:rPr>
          <w:rFonts w:ascii="Times New Roman" w:hAnsi="Times New Roman"/>
          <w:sz w:val="28"/>
          <w:szCs w:val="28"/>
        </w:rPr>
        <w:t>Данным Законом изменен порядок расчета среднедушевого дохода семьи для назначения ежемесячной выплаты в связи с рождением (усыновлением) первого или второго</w:t>
      </w:r>
      <w:r>
        <w:rPr>
          <w:rFonts w:ascii="Times New Roman" w:hAnsi="Times New Roman"/>
          <w:sz w:val="28"/>
          <w:szCs w:val="28"/>
        </w:rPr>
        <w:t xml:space="preserve"> ребенка.</w:t>
      </w:r>
    </w:p>
    <w:p w:rsidR="00871FCF" w:rsidRPr="009313B3" w:rsidRDefault="00871FCF" w:rsidP="00871FCF">
      <w:pPr>
        <w:pStyle w:val="a3"/>
        <w:ind w:left="-142"/>
        <w:jc w:val="both"/>
        <w:rPr>
          <w:rFonts w:ascii="Times New Roman" w:hAnsi="Times New Roman"/>
          <w:sz w:val="28"/>
          <w:szCs w:val="28"/>
        </w:rPr>
      </w:pPr>
      <w:r w:rsidRPr="004E3182">
        <w:rPr>
          <w:rFonts w:ascii="Times New Roman" w:hAnsi="Times New Roman"/>
          <w:sz w:val="28"/>
          <w:szCs w:val="28"/>
        </w:rPr>
        <w:t xml:space="preserve">      </w:t>
      </w:r>
      <w:r w:rsidRPr="009313B3">
        <w:rPr>
          <w:rFonts w:ascii="Times New Roman" w:hAnsi="Times New Roman"/>
          <w:sz w:val="28"/>
          <w:szCs w:val="28"/>
        </w:rPr>
        <w:t>Теперь при расчете указанного дохода не учитываются доходы членов семьи, признанных на день подачи заявления о назначении выплаты безработными, а также суммы ежемесячных выплат, осуществленных в соответствии с Федеральным законом от 28.12.2017 №</w:t>
      </w:r>
      <w:r>
        <w:rPr>
          <w:rFonts w:ascii="Times New Roman" w:hAnsi="Times New Roman"/>
          <w:sz w:val="28"/>
          <w:szCs w:val="28"/>
        </w:rPr>
        <w:t xml:space="preserve"> 418-ФЗ.</w:t>
      </w:r>
    </w:p>
    <w:p w:rsidR="00871FCF" w:rsidRPr="009313B3" w:rsidRDefault="00871FCF" w:rsidP="00871FCF">
      <w:pPr>
        <w:pStyle w:val="a3"/>
        <w:ind w:left="-142"/>
        <w:jc w:val="both"/>
        <w:rPr>
          <w:rFonts w:ascii="Times New Roman" w:hAnsi="Times New Roman"/>
          <w:sz w:val="28"/>
          <w:szCs w:val="28"/>
        </w:rPr>
      </w:pPr>
      <w:r w:rsidRPr="004E3182">
        <w:rPr>
          <w:rFonts w:ascii="Times New Roman" w:hAnsi="Times New Roman"/>
          <w:sz w:val="28"/>
          <w:szCs w:val="28"/>
        </w:rPr>
        <w:t xml:space="preserve">      </w:t>
      </w:r>
      <w:r w:rsidRPr="009313B3">
        <w:rPr>
          <w:rFonts w:ascii="Times New Roman" w:hAnsi="Times New Roman"/>
          <w:sz w:val="28"/>
          <w:szCs w:val="28"/>
        </w:rPr>
        <w:t>Важно также, что с учетом изменений данный доход рассчитывается исходя из суммы доходов членов семьи за 12 календарных месяцев (в том числе в случае представления сведений о доходах семьи за период менее 12 календарных месяцев) путем деления одной двенадцатой суммы доходов всех членов семьи за расчетный период на число членов семьи. Отсчет указанного двенадцатимесячного периода начинается за шесть месяцев до даты подачи заявления о назнач</w:t>
      </w:r>
      <w:r>
        <w:rPr>
          <w:rFonts w:ascii="Times New Roman" w:hAnsi="Times New Roman"/>
          <w:sz w:val="28"/>
          <w:szCs w:val="28"/>
        </w:rPr>
        <w:t>ении такой ежемесячной выплаты.</w:t>
      </w:r>
    </w:p>
    <w:p w:rsidR="00871FCF" w:rsidRDefault="00871FCF" w:rsidP="00871FCF">
      <w:pPr>
        <w:pStyle w:val="a3"/>
        <w:ind w:left="-142"/>
        <w:jc w:val="both"/>
        <w:rPr>
          <w:rFonts w:ascii="Times New Roman" w:hAnsi="Times New Roman"/>
          <w:sz w:val="28"/>
          <w:szCs w:val="28"/>
        </w:rPr>
      </w:pPr>
      <w:r w:rsidRPr="009313B3">
        <w:rPr>
          <w:rFonts w:ascii="Times New Roman" w:hAnsi="Times New Roman"/>
          <w:sz w:val="28"/>
          <w:szCs w:val="28"/>
        </w:rPr>
        <w:t>Новый порядок расчета вышеуказанного среднедушевого дохода семьи д</w:t>
      </w:r>
      <w:r>
        <w:rPr>
          <w:rFonts w:ascii="Times New Roman" w:hAnsi="Times New Roman"/>
          <w:sz w:val="28"/>
          <w:szCs w:val="28"/>
        </w:rPr>
        <w:t>ействует с 24 апреля 2020 года.</w:t>
      </w:r>
    </w:p>
    <w:p w:rsidR="004A6A5E" w:rsidRDefault="004A6A5E">
      <w:bookmarkStart w:id="0" w:name="_GoBack"/>
      <w:bookmarkEnd w:id="0"/>
    </w:p>
    <w:sectPr w:rsidR="004A6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35C1"/>
    <w:rsid w:val="004A6A5E"/>
    <w:rsid w:val="006B35C1"/>
    <w:rsid w:val="00871F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B47086-2C67-4EB5-875A-F98829237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1FC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71FC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295</Words>
  <Characters>1686</Characters>
  <Application>Microsoft Office Word</Application>
  <DocSecurity>0</DocSecurity>
  <Lines>14</Lines>
  <Paragraphs>3</Paragraphs>
  <ScaleCrop>false</ScaleCrop>
  <Company/>
  <LinksUpToDate>false</LinksUpToDate>
  <CharactersWithSpaces>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Pinky</dc:creator>
  <cp:keywords/>
  <dc:description/>
  <cp:lastModifiedBy>Pinky</cp:lastModifiedBy>
  <cp:revision>2</cp:revision>
  <dcterms:created xsi:type="dcterms:W3CDTF">2020-11-03T13:52:00Z</dcterms:created>
  <dcterms:modified xsi:type="dcterms:W3CDTF">2020-11-03T13:52:00Z</dcterms:modified>
</cp:coreProperties>
</file>