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22" w:rsidRPr="00DF5E14" w:rsidRDefault="007B6522" w:rsidP="00DF5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BD2">
        <w:rPr>
          <w:rFonts w:ascii="Times New Roman" w:hAnsi="Times New Roman" w:cs="Times New Roman"/>
          <w:b/>
          <w:sz w:val="28"/>
          <w:szCs w:val="28"/>
        </w:rPr>
        <w:t>Судебный штраф</w:t>
      </w:r>
    </w:p>
    <w:p w:rsidR="007B6522" w:rsidRDefault="007B6522" w:rsidP="00DF5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BD2">
        <w:rPr>
          <w:rFonts w:ascii="Times New Roman" w:hAnsi="Times New Roman" w:cs="Times New Roman"/>
          <w:sz w:val="28"/>
          <w:szCs w:val="28"/>
        </w:rPr>
        <w:t>Главой 11 Уголовного кодекса РФ установлены виды освобождения от уголовной ответственности, одним из которых является освобождение от уголовной ответственности с назначением судебного штрафа.</w:t>
      </w:r>
    </w:p>
    <w:p w:rsidR="00DF5E14" w:rsidRPr="00496BD2" w:rsidRDefault="00DF5E14" w:rsidP="00DF5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E14">
        <w:rPr>
          <w:rFonts w:ascii="Times New Roman" w:hAnsi="Times New Roman" w:cs="Times New Roman"/>
          <w:sz w:val="28"/>
          <w:szCs w:val="28"/>
        </w:rPr>
        <w:t>Статьей 104.4 УК РФ определено, что судебный штраф – денежное взыскание, назначаемое судом при освобождении лица от уголовной ответственности. При этом в случае его неуплаты в установленный судом срок судебный штраф отменяется и лицо привлекается к уголовной ответственности.</w:t>
      </w:r>
    </w:p>
    <w:p w:rsidR="007B6522" w:rsidRPr="00496BD2" w:rsidRDefault="00DF5E14" w:rsidP="00DF5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назначения судебного штрафа предусмотрены в ст. </w:t>
      </w:r>
      <w:r w:rsidR="007B6522" w:rsidRPr="00496BD2">
        <w:rPr>
          <w:rFonts w:ascii="Times New Roman" w:hAnsi="Times New Roman" w:cs="Times New Roman"/>
          <w:sz w:val="28"/>
          <w:szCs w:val="28"/>
        </w:rPr>
        <w:t>76.2 УК РФ</w:t>
      </w:r>
      <w:r>
        <w:rPr>
          <w:rFonts w:ascii="Times New Roman" w:hAnsi="Times New Roman" w:cs="Times New Roman"/>
          <w:sz w:val="28"/>
          <w:szCs w:val="28"/>
        </w:rPr>
        <w:t xml:space="preserve">.  В соответствии с требованиями данной статьи </w:t>
      </w:r>
      <w:r w:rsidR="007B6522" w:rsidRPr="00496BD2">
        <w:rPr>
          <w:rFonts w:ascii="Times New Roman" w:hAnsi="Times New Roman" w:cs="Times New Roman"/>
          <w:sz w:val="28"/>
          <w:szCs w:val="28"/>
        </w:rPr>
        <w:t>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вред.</w:t>
      </w:r>
    </w:p>
    <w:p w:rsidR="007B6522" w:rsidRPr="00496BD2" w:rsidRDefault="007B6522" w:rsidP="00DF5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BD2">
        <w:rPr>
          <w:rFonts w:ascii="Times New Roman" w:hAnsi="Times New Roman" w:cs="Times New Roman"/>
          <w:sz w:val="28"/>
          <w:szCs w:val="28"/>
        </w:rPr>
        <w:t>Размер судебного штрафа не может превышать половину максимального размера штрафа, предусмотренного соответствующей статьей Особенной части Уголовного кодекса РФ. В случае, если штраф не предусмотрен соответствующей статьей уголовного закона, размер судебного штрафа не может быть более 250 тысяч рублей.</w:t>
      </w:r>
    </w:p>
    <w:p w:rsidR="007B6522" w:rsidRDefault="007B6522" w:rsidP="00496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BD2">
        <w:rPr>
          <w:rFonts w:ascii="Times New Roman" w:hAnsi="Times New Roman" w:cs="Times New Roman"/>
          <w:sz w:val="28"/>
          <w:szCs w:val="28"/>
        </w:rPr>
        <w:t>Размер судебного штрафа определяется судом с учетом тяжести совершенного преступления и имущественного положения лица, освобождаемого от уголовной ответственности, и его семьи, а также с учетом возможности получения указанным лицом заработной платы или иного дохода.</w:t>
      </w:r>
    </w:p>
    <w:p w:rsidR="00DF5E14" w:rsidRDefault="00DF5E14" w:rsidP="00DF5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E14" w:rsidRDefault="00DF5E14" w:rsidP="00DF5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E14" w:rsidRPr="00496BD2" w:rsidRDefault="00DF5E14" w:rsidP="00DF5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Барабаш О.В.</w:t>
      </w:r>
      <w:bookmarkStart w:id="0" w:name="_GoBack"/>
      <w:bookmarkEnd w:id="0"/>
    </w:p>
    <w:p w:rsidR="007B6522" w:rsidRPr="00496BD2" w:rsidRDefault="007B6522" w:rsidP="00496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22" w:rsidRPr="00496BD2" w:rsidRDefault="007B6522" w:rsidP="00496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522" w:rsidRPr="00496BD2" w:rsidRDefault="007B6522" w:rsidP="00496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522" w:rsidRPr="00496BD2" w:rsidRDefault="007B6522" w:rsidP="00496BD2">
      <w:pPr>
        <w:jc w:val="both"/>
        <w:rPr>
          <w:rFonts w:ascii="Times New Roman" w:hAnsi="Times New Roman" w:cs="Times New Roman"/>
          <w:sz w:val="28"/>
          <w:szCs w:val="28"/>
        </w:rPr>
      </w:pPr>
      <w:r w:rsidRPr="00496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522" w:rsidRPr="00496BD2" w:rsidRDefault="007B6522" w:rsidP="00496B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466" w:rsidRPr="00496BD2" w:rsidRDefault="00950466" w:rsidP="00496B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0466" w:rsidRPr="0049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22"/>
    <w:rsid w:val="00496BD2"/>
    <w:rsid w:val="007B6522"/>
    <w:rsid w:val="00950466"/>
    <w:rsid w:val="00D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212F"/>
  <w15:docId w15:val="{0D695210-3607-4C86-A87B-D0F63D87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Барабаш Оксана Викторовна</dc:creator>
  <cp:lastModifiedBy>Барабаш Оксана Викторовна</cp:lastModifiedBy>
  <cp:revision>2</cp:revision>
  <dcterms:created xsi:type="dcterms:W3CDTF">2021-05-28T12:26:00Z</dcterms:created>
  <dcterms:modified xsi:type="dcterms:W3CDTF">2021-05-28T12:26:00Z</dcterms:modified>
</cp:coreProperties>
</file>