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E7" w:rsidRDefault="00A26FE7" w:rsidP="00A26FE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26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запреты директору унитарного предприятия</w:t>
      </w:r>
    </w:p>
    <w:p w:rsidR="00A26FE7" w:rsidRPr="00A26FE7" w:rsidRDefault="00A26FE7" w:rsidP="00A26FE7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FE7" w:rsidRPr="00A26FE7" w:rsidRDefault="00A26FE7" w:rsidP="00A26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унитарного предприятия (ФГУП, </w:t>
      </w: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МУП) должен соответствовать определенным требованиям, установленным пунктом 2 статьи 21 Федерального закона от 14.11.2002 № 161-ФЗ «О государственных и муниципальных унитарных предприятиях» (далее - Закон).</w:t>
      </w:r>
    </w:p>
    <w:p w:rsidR="00A26FE7" w:rsidRPr="00A26FE7" w:rsidRDefault="00A26FE7" w:rsidP="00A26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указанные требования представляют собой запреты:</w:t>
      </w:r>
    </w:p>
    <w:p w:rsidR="00A26FE7" w:rsidRPr="00A26FE7" w:rsidRDefault="00A26FE7" w:rsidP="00A26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учредителем (участником) либо директором другого юридического лица (акционерного общества, общества с ограниченной ответственностью, полного товарищества или товарищества на вере, крестьянского (фермерского) хозяйства, производственного кооператива, государственного и муниципального унитарного предприятия);</w:t>
      </w:r>
    </w:p>
    <w:p w:rsidR="00A26FE7" w:rsidRPr="00A26FE7" w:rsidRDefault="00A26FE7" w:rsidP="00A26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занимать должности в органах государственной власти и местного самоуправления;</w:t>
      </w:r>
    </w:p>
    <w:p w:rsidR="00A26FE7" w:rsidRPr="00A26FE7" w:rsidRDefault="00A26FE7" w:rsidP="00A26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</w:t>
      </w:r>
    </w:p>
    <w:p w:rsidR="00A26FE7" w:rsidRPr="00A26FE7" w:rsidRDefault="00A26FE7" w:rsidP="00A26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заниматься предпринимательской деятельностью.</w:t>
      </w:r>
    </w:p>
    <w:p w:rsidR="00A26FE7" w:rsidRPr="00A26FE7" w:rsidRDefault="00A26FE7" w:rsidP="00A26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руководителю унитарного предприятия запрещено совершать сделки без согласия собственника имущества, если в совершении сделок имеется заинтересованность руководителя (ст. 22 Закона).</w:t>
      </w:r>
    </w:p>
    <w:p w:rsidR="00A26FE7" w:rsidRPr="00A26FE7" w:rsidRDefault="00A26FE7" w:rsidP="00A26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составляющей данного ограничения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понятие заинтересованности</w:t>
      </w: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 в определении условий заключаемой сделки, выборе контрагента и т.п.</w:t>
      </w:r>
    </w:p>
    <w:p w:rsidR="00A26FE7" w:rsidRPr="00A26FE7" w:rsidRDefault="00A26FE7" w:rsidP="00A26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ФГУП </w:t>
      </w: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МУП признается заинтересованным в совершении унитарным предприятием сделки в случаях, если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Федерации:</w:t>
      </w:r>
    </w:p>
    <w:p w:rsidR="00A26FE7" w:rsidRPr="00A26FE7" w:rsidRDefault="00A26FE7" w:rsidP="00A26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являются второй стороной сделки;</w:t>
      </w:r>
    </w:p>
    <w:p w:rsidR="00A26FE7" w:rsidRPr="00A26FE7" w:rsidRDefault="00A26FE7" w:rsidP="00A26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владеют (каждый в отдельности или в совокупности) 20 и более % акций (долей, паев) юридического лица, являющегося стороной сделки;</w:t>
      </w:r>
    </w:p>
    <w:p w:rsidR="00A26FE7" w:rsidRDefault="00A26FE7" w:rsidP="00A26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занимают должности в органах управления юридического лица, являющегося стороной сделки.</w:t>
      </w:r>
    </w:p>
    <w:p w:rsidR="00A26FE7" w:rsidRPr="00A26FE7" w:rsidRDefault="00A26FE7" w:rsidP="00A26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Аффилированными лицами признаются физические и юридические лица, способные оказывать влияние на деятельность юридических и (или) физических лиц, осуществляющих предпринимательскую деятельность (</w:t>
      </w:r>
      <w:hyperlink r:id="rId5" w:history="1">
        <w:r w:rsidRPr="00A26F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4</w:t>
        </w:r>
      </w:hyperlink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РСФСР от 22.03.1991 № 948-1 «О конкуренции и ограничении монополистической деятельности на товарных рынках» (</w:t>
      </w:r>
      <w:r w:rsidRPr="00A26FE7">
        <w:rPr>
          <w:rFonts w:ascii="Times New Roman" w:hAnsi="Times New Roman" w:cs="Times New Roman"/>
          <w:sz w:val="28"/>
          <w:szCs w:val="28"/>
        </w:rPr>
        <w:t>ред. от 26.07.2006</w:t>
      </w: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26FE7" w:rsidRPr="00A26FE7" w:rsidRDefault="00A26FE7" w:rsidP="00A26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признаком аффилированного лица является наличие отношений зависимости между юридическим или физическим лицом и аффилированным лицом этого юридического или физического лица.</w:t>
      </w:r>
    </w:p>
    <w:p w:rsidR="00A26FE7" w:rsidRPr="00A26FE7" w:rsidRDefault="00A26FE7" w:rsidP="00A26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унитарного предприятия должен доводить до сведения собственника имущества унитарного предприятия информацию:</w:t>
      </w:r>
    </w:p>
    <w:p w:rsidR="00A26FE7" w:rsidRPr="00A26FE7" w:rsidRDefault="00A26FE7" w:rsidP="00A26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юридических лицах, в которых он, его супруг, родители, дети, братья, сестры и (или) их аффилированные лица, владеют двадцатью и более процентами акций (долей, паев) в совокупности;</w:t>
      </w:r>
      <w:proofErr w:type="gramEnd"/>
    </w:p>
    <w:p w:rsidR="00A26FE7" w:rsidRPr="00A26FE7" w:rsidRDefault="00A26FE7" w:rsidP="00A26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юридических лицах, в которых он, его супруг, родители, дети, братья, сестры и (или) их аффилированные лица занимают должности в органах управления;</w:t>
      </w:r>
    </w:p>
    <w:p w:rsidR="00A26FE7" w:rsidRPr="00A26FE7" w:rsidRDefault="00A26FE7" w:rsidP="00A26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известных ему совершаемых или предполагаемых сделках, в совершении которых он может быть признан заинтересованным.</w:t>
      </w:r>
    </w:p>
    <w:p w:rsidR="00A26FE7" w:rsidRDefault="00A26FE7" w:rsidP="00A26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указанной обязанности, а также нарушение запретов руководителем унитарного предприятия  является основанием для увольнения.</w:t>
      </w:r>
    </w:p>
    <w:p w:rsidR="00A26FE7" w:rsidRDefault="00A26FE7" w:rsidP="00A26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E7" w:rsidRDefault="00A26FE7" w:rsidP="00A26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FE7" w:rsidRPr="00A26FE7" w:rsidRDefault="00A26FE7" w:rsidP="00A26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Е.В. Терещенко</w:t>
      </w:r>
    </w:p>
    <w:sectPr w:rsidR="00A26FE7" w:rsidRPr="00A2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E7"/>
    <w:rsid w:val="0052151D"/>
    <w:rsid w:val="008F1ED2"/>
    <w:rsid w:val="00A2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6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6F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6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6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6F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AD8D930238F7B31D588C7097510AC56F30FAE9CC71765030343C7F57DE77D50E249FCEFC637B6D4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Евгений Викторович</dc:creator>
  <cp:lastModifiedBy>Барабаш Оксана Викторовна</cp:lastModifiedBy>
  <cp:revision>2</cp:revision>
  <cp:lastPrinted>2018-04-11T06:59:00Z</cp:lastPrinted>
  <dcterms:created xsi:type="dcterms:W3CDTF">2018-06-22T12:48:00Z</dcterms:created>
  <dcterms:modified xsi:type="dcterms:W3CDTF">2018-06-22T12:48:00Z</dcterms:modified>
</cp:coreProperties>
</file>