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6" w:rsidRDefault="007D7B16" w:rsidP="007D7B16">
      <w:pPr>
        <w:pStyle w:val="a3"/>
        <w:tabs>
          <w:tab w:val="center" w:pos="4648"/>
          <w:tab w:val="center" w:pos="4821"/>
          <w:tab w:val="left" w:pos="7860"/>
          <w:tab w:val="left" w:pos="7920"/>
          <w:tab w:val="left" w:pos="8040"/>
        </w:tabs>
        <w:ind w:left="-284" w:right="-226"/>
        <w:jc w:val="left"/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97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264"/>
        <w:gridCol w:w="3260"/>
        <w:gridCol w:w="3256"/>
      </w:tblGrid>
      <w:tr w:rsidR="007D7B16" w:rsidTr="007D7B16">
        <w:trPr>
          <w:trHeight w:val="1491"/>
        </w:trPr>
        <w:tc>
          <w:tcPr>
            <w:tcW w:w="3264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Іванівська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сільська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рада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Ивановский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сельский совет 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Нижнегорского района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7D7B16" w:rsidRDefault="007D7B16">
            <w:pPr>
              <w:spacing w:after="0" w:line="240" w:lineRule="auto"/>
              <w:ind w:left="-284" w:right="-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шурасы</w:t>
            </w:r>
            <w:proofErr w:type="spellEnd"/>
          </w:p>
        </w:tc>
      </w:tr>
    </w:tbl>
    <w:p w:rsidR="007D7B16" w:rsidRDefault="003B79EE" w:rsidP="007D7B16">
      <w:pPr>
        <w:spacing w:line="20" w:lineRule="atLeast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 w:rsidRPr="003B79EE">
        <w:rPr>
          <w:rFonts w:ascii="Times New Roman" w:hAnsi="Times New Roman"/>
          <w:b/>
          <w:sz w:val="28"/>
          <w:szCs w:val="28"/>
        </w:rPr>
        <w:t>___</w:t>
      </w:r>
      <w:r w:rsidR="007D7B16">
        <w:rPr>
          <w:rFonts w:ascii="Times New Roman" w:hAnsi="Times New Roman"/>
          <w:b/>
          <w:sz w:val="28"/>
          <w:szCs w:val="28"/>
        </w:rPr>
        <w:t>-я сессия 1-го созыва</w:t>
      </w:r>
    </w:p>
    <w:p w:rsidR="007D7B16" w:rsidRPr="003B79EE" w:rsidRDefault="003B79EE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Pr="003B79EE">
        <w:rPr>
          <w:rFonts w:ascii="Times New Roman" w:hAnsi="Times New Roman"/>
          <w:b/>
          <w:sz w:val="28"/>
          <w:szCs w:val="28"/>
        </w:rPr>
        <w:t>___</w:t>
      </w:r>
    </w:p>
    <w:p w:rsidR="007D7B16" w:rsidRDefault="007D7B16" w:rsidP="007D7B16">
      <w:pPr>
        <w:spacing w:after="0" w:line="240" w:lineRule="auto"/>
        <w:ind w:left="-284" w:right="-226"/>
        <w:jc w:val="center"/>
        <w:rPr>
          <w:rFonts w:ascii="Times New Roman" w:hAnsi="Times New Roman"/>
          <w:b/>
          <w:sz w:val="24"/>
          <w:szCs w:val="24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B79EE" w:rsidRPr="003B79E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79EE">
        <w:rPr>
          <w:rFonts w:ascii="Times New Roman" w:hAnsi="Times New Roman"/>
          <w:b/>
          <w:sz w:val="28"/>
          <w:szCs w:val="28"/>
          <w:lang w:val="en-US"/>
        </w:rPr>
        <w:t>_____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амбовка</w:t>
      </w:r>
      <w:proofErr w:type="spellEnd"/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eastAsia="zh-CN"/>
        </w:rPr>
      </w:pP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 внесении изменений в Устав </w:t>
      </w:r>
      <w:proofErr w:type="gramStart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 xml:space="preserve">образования Ивановское сельское поселение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zh-CN"/>
        </w:rPr>
        <w:t>Нижнегорского района Республики Крым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zh-CN"/>
        </w:rPr>
      </w:pPr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Ивановское сельское поселение Нижнегорского района Республики Крым, утвержденного решением № 1 третьей внеочередной сессии Ивановского сельского совета 1-го </w:t>
      </w:r>
      <w:proofErr w:type="gramStart"/>
      <w:r>
        <w:rPr>
          <w:rFonts w:ascii="Times New Roman" w:hAnsi="Times New Roman"/>
          <w:sz w:val="28"/>
          <w:szCs w:val="28"/>
        </w:rPr>
        <w:t>созыва от 15.12.2014 г., зарегистрированного в Управлении Министерства юстиции Российской Федерации по Республике Крым 25.12.2014 г. за № R</w:t>
      </w:r>
      <w:r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935083082014001, в соответствие с положениями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</w:rPr>
        <w:t>Уставом муниципального образования Ивановское сельское поселение Нижнегорского района Республики Крым, Ивановский сельский совет Нижнегорского района Республики Крым</w:t>
      </w:r>
      <w:proofErr w:type="gramEnd"/>
    </w:p>
    <w:p w:rsidR="007D7B16" w:rsidRDefault="007D7B16" w:rsidP="007D7B16">
      <w:pPr>
        <w:spacing w:after="0" w:line="240" w:lineRule="auto"/>
        <w:ind w:left="-284" w:right="-226" w:firstLine="709"/>
        <w:jc w:val="both"/>
        <w:rPr>
          <w:rFonts w:ascii="Times New Roman" w:hAnsi="Times New Roman"/>
          <w:sz w:val="16"/>
          <w:szCs w:val="16"/>
        </w:rPr>
      </w:pP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7D7B16" w:rsidRDefault="007D7B16" w:rsidP="007D7B16">
      <w:pPr>
        <w:spacing w:after="0" w:line="240" w:lineRule="auto"/>
        <w:ind w:left="-284" w:right="-226"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7D7B16" w:rsidRDefault="007D7B16" w:rsidP="007D7B16">
      <w:pPr>
        <w:pStyle w:val="a4"/>
        <w:ind w:left="-284" w:right="-2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Устав муниципального образования Ивановское сельское поселение Нижнегорского района Республики Крым, утверждённый решением № 1 третьей внеочередной сессии Ивановского сельского совета 1-го созыва от 15 декабря 2014 года согласно приложению.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Главе муниципального образования Ивановское сельское поселение Нижнегорского района Республики Крым </w:t>
      </w:r>
      <w:proofErr w:type="spellStart"/>
      <w:r>
        <w:rPr>
          <w:rFonts w:ascii="Times New Roman" w:hAnsi="Times New Roman"/>
          <w:sz w:val="28"/>
          <w:szCs w:val="28"/>
        </w:rPr>
        <w:t>Каличиной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направить </w:t>
      </w:r>
      <w:proofErr w:type="gramStart"/>
      <w:r>
        <w:rPr>
          <w:rFonts w:ascii="Times New Roman" w:hAnsi="Times New Roman"/>
          <w:sz w:val="28"/>
          <w:szCs w:val="28"/>
        </w:rPr>
        <w:t xml:space="preserve">на государственную регистрацию изменения в Устав муниципального образования Ивановское сельское поселение Нижнегорского района Республики Крым </w:t>
      </w:r>
      <w:r>
        <w:rPr>
          <w:rFonts w:ascii="Times New Roman" w:hAnsi="Times New Roman"/>
          <w:sz w:val="28"/>
        </w:rPr>
        <w:t>в установленном порядке в Управление Министерства юстиции Российской Федерации по Республике</w:t>
      </w:r>
      <w:proofErr w:type="gramEnd"/>
      <w:r>
        <w:rPr>
          <w:rFonts w:ascii="Times New Roman" w:hAnsi="Times New Roman"/>
          <w:sz w:val="28"/>
        </w:rPr>
        <w:t xml:space="preserve"> Крым.</w:t>
      </w:r>
    </w:p>
    <w:p w:rsidR="007D7B16" w:rsidRDefault="007D7B16" w:rsidP="007D7B16">
      <w:pPr>
        <w:spacing w:after="0" w:line="240" w:lineRule="auto"/>
        <w:ind w:left="-284" w:right="-226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в порядке, предусмотренном Уставом. 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7D7B16" w:rsidRDefault="007D7B16" w:rsidP="007D7B16">
      <w:pPr>
        <w:pStyle w:val="a5"/>
        <w:widowControl w:val="0"/>
        <w:spacing w:after="0" w:line="240" w:lineRule="auto"/>
        <w:ind w:left="-284" w:right="-22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настоящего решения возложить на Постоянную </w:t>
      </w:r>
      <w:r>
        <w:rPr>
          <w:rFonts w:ascii="Times New Roman" w:hAnsi="Times New Roman"/>
          <w:sz w:val="28"/>
          <w:szCs w:val="28"/>
        </w:rPr>
        <w:lastRenderedPageBreak/>
        <w:t>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7D7B16" w:rsidRDefault="007D7B16" w:rsidP="007D7B16">
      <w:pPr>
        <w:spacing w:line="237" w:lineRule="auto"/>
        <w:ind w:left="-284"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сельского совета – 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7D7B16" w:rsidRDefault="007D7B16" w:rsidP="007D7B16">
      <w:pPr>
        <w:spacing w:after="0" w:line="240" w:lineRule="auto"/>
        <w:ind w:left="-284" w:right="-2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сельского поселения</w:t>
      </w:r>
    </w:p>
    <w:p w:rsidR="007D7B16" w:rsidRDefault="007D7B16" w:rsidP="007D7B16">
      <w:pPr>
        <w:tabs>
          <w:tab w:val="left" w:pos="8060"/>
        </w:tabs>
        <w:spacing w:after="0" w:line="240" w:lineRule="auto"/>
        <w:ind w:left="-284" w:right="-226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Нижнегорского района Республики Крым                                         М.КАЛИЧИНА</w:t>
      </w: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left="-284" w:right="-226" w:firstLine="540"/>
        <w:jc w:val="center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7D7B16" w:rsidRDefault="007D7B16" w:rsidP="007D7B16">
      <w:pPr>
        <w:spacing w:line="237" w:lineRule="auto"/>
        <w:ind w:right="-226"/>
        <w:rPr>
          <w:rFonts w:ascii="Times New Roman" w:hAnsi="Times New Roman"/>
          <w:b/>
          <w:sz w:val="28"/>
        </w:rPr>
      </w:pPr>
    </w:p>
    <w:p w:rsidR="003B79EE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решению </w:t>
      </w:r>
    </w:p>
    <w:p w:rsidR="007D7B16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7D7B16">
        <w:rPr>
          <w:rFonts w:ascii="Times New Roman" w:hAnsi="Times New Roman"/>
        </w:rPr>
        <w:t xml:space="preserve">-й сессии </w:t>
      </w:r>
      <w:proofErr w:type="gramStart"/>
      <w:r w:rsidR="007D7B16">
        <w:rPr>
          <w:rFonts w:ascii="Times New Roman" w:hAnsi="Times New Roman"/>
        </w:rPr>
        <w:t>Ивановского</w:t>
      </w:r>
      <w:proofErr w:type="gramEnd"/>
      <w:r w:rsidR="007D7B16">
        <w:rPr>
          <w:rFonts w:ascii="Times New Roman" w:hAnsi="Times New Roman"/>
        </w:rPr>
        <w:t xml:space="preserve"> сельского </w:t>
      </w:r>
    </w:p>
    <w:p w:rsidR="007D7B16" w:rsidRDefault="007D7B16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совета Нижнегорского района Республики</w:t>
      </w:r>
    </w:p>
    <w:p w:rsidR="007D7B16" w:rsidRDefault="003B79EE" w:rsidP="007D7B16">
      <w:pPr>
        <w:pStyle w:val="a4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Крым 1-го созыва от _______</w:t>
      </w:r>
      <w:r w:rsidR="007D7B16">
        <w:rPr>
          <w:rFonts w:ascii="Times New Roman" w:hAnsi="Times New Roman"/>
        </w:rPr>
        <w:t xml:space="preserve">.2019 г. № </w:t>
      </w:r>
      <w:r>
        <w:rPr>
          <w:rFonts w:ascii="Times New Roman" w:hAnsi="Times New Roman"/>
        </w:rPr>
        <w:t>___</w:t>
      </w: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sz w:val="16"/>
          <w:szCs w:val="16"/>
        </w:rPr>
      </w:pP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 Ивановское сельское поселение</w:t>
      </w:r>
    </w:p>
    <w:p w:rsidR="007D7B16" w:rsidRDefault="007D7B16" w:rsidP="007D7B16">
      <w:pPr>
        <w:pStyle w:val="formattexttopleveltext"/>
        <w:shd w:val="clear" w:color="auto" w:fill="FFFFFF"/>
        <w:spacing w:before="0" w:beforeAutospacing="0" w:after="0" w:afterAutospacing="0"/>
        <w:ind w:left="-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11288A" w:rsidRDefault="0011288A" w:rsidP="00112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B16" w:rsidRPr="0011288A" w:rsidRDefault="0011288A" w:rsidP="0011288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88A">
        <w:rPr>
          <w:rFonts w:ascii="Times New Roman" w:hAnsi="Times New Roman" w:cs="Times New Roman"/>
          <w:b/>
          <w:sz w:val="28"/>
          <w:szCs w:val="28"/>
        </w:rPr>
        <w:t>Дополнить статьей 18.1 в следующей редакции:</w:t>
      </w:r>
    </w:p>
    <w:p w:rsidR="00712937" w:rsidRPr="0011288A" w:rsidRDefault="002E42E0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2937" w:rsidRPr="0011288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1288A" w:rsidRPr="0011288A">
        <w:rPr>
          <w:rFonts w:ascii="Times New Roman" w:hAnsi="Times New Roman" w:cs="Times New Roman"/>
          <w:b/>
          <w:sz w:val="28"/>
          <w:szCs w:val="28"/>
        </w:rPr>
        <w:t>8</w:t>
      </w:r>
      <w:r w:rsidR="00712937" w:rsidRPr="0011288A">
        <w:rPr>
          <w:rFonts w:ascii="Times New Roman" w:hAnsi="Times New Roman" w:cs="Times New Roman"/>
          <w:b/>
          <w:sz w:val="28"/>
          <w:szCs w:val="28"/>
        </w:rPr>
        <w:t>.1. Староста сельского населенного пункта</w:t>
      </w:r>
      <w:r w:rsidR="00712937" w:rsidRPr="00112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городском округе, в соответствии со статьей 27.1 Федерального закона "Об общих принципах организации местного самоуправления в Российской Федерации" может назначаться староста сельского населенного пункта (далее - староста).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2. Староста для решения возложенных на него задач: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5) содействует организации охраны общественного порядка на территории сельского населенного пункта;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6) оказывает содействие органам местного самоуправления по вопросам предупреждения и ликвидации чрезвычайных ситуаций; </w:t>
      </w:r>
    </w:p>
    <w:p w:rsid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7) содействует привлечению жителей сельского населенного пункта к выполнению работ по благоустройству, озеленению и улучшению санитарного состояния сельского населенного пункта;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8) участвует в принятии мер по содержанию в надлежащем состоянии мест захоронения, памятных (мемориальных) досок, расположенных на территории сельского населенного пункта;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lastRenderedPageBreak/>
        <w:t xml:space="preserve">9)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11)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3. Староста в целях осуществления своих полномочий имеет право: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1) на доступ к информации, необходимой для осуществления деятельности старосты, в порядке, установленном муниципальными правовыми актами в соответствии с законодательством Российской Федерации;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2) на внеочередной прием должностными лицами органов местного самоуправления, муниципальных предприятий, учреждений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пункт;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3) направлять в органы местного самоуправления обращения и 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представительного органа муниципального образования, в состав которого входит сельский населенный пункт.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и (или) нормативным правовым актом представительного органа муниципального образования, в состав которого входит сельский населенный пункт, могут предусматриваться иные гарантии деятельности старосты.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4. За счет средств бюджета муниципального образования может быть предусмотрена возможность компенсации расходов старосты, связанных с осуществлением им деятельности (полномочий) старосты, в случаях, порядке и размерах, установленных нормативным правовым актом представительного органа муниципального образования, в состав которого входит сельский населенный пункт.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5. В соответствии с нормативным правовым актом представительного органа муниципального образования, в состав которого входит сельский населенный пункт, старосте может выдаваться удостоверение старосты (далее в настоящей статье - удостоверение).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Удостоверение является официальным документом, подтверждающим личность и полномочия старосты. </w:t>
      </w:r>
    </w:p>
    <w:p w:rsidR="00712937" w:rsidRPr="0011288A" w:rsidRDefault="00712937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t xml:space="preserve">Порядок выдачи удостоверения, описание и образец бланка удостоверения устанавливаются нормативным правовым актом представительного органа муниципального образования, в состав которого входит сельский населенный пункт. </w:t>
      </w:r>
    </w:p>
    <w:p w:rsidR="007259CF" w:rsidRDefault="00712937" w:rsidP="002E42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288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1128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88A">
        <w:rPr>
          <w:rFonts w:ascii="Times New Roman" w:hAnsi="Times New Roman" w:cs="Times New Roman"/>
          <w:sz w:val="28"/>
          <w:szCs w:val="28"/>
        </w:rPr>
        <w:t xml:space="preserve"> деятельностью старосты осуществляется представительным органом муниципального образования, в состав которого входит данный населенный пункт. Порядок и формы осуществления указанного контроля устанавливаются нормативным правовым актом представительного органа муниципального образования, в состав которого входит данный населенный пункт</w:t>
      </w:r>
      <w:r w:rsidR="002E42E0">
        <w:rPr>
          <w:rFonts w:ascii="Times New Roman" w:hAnsi="Times New Roman" w:cs="Times New Roman"/>
          <w:sz w:val="28"/>
          <w:szCs w:val="28"/>
        </w:rPr>
        <w:t>»</w:t>
      </w:r>
      <w:r w:rsidRPr="0011288A">
        <w:rPr>
          <w:rFonts w:ascii="Times New Roman" w:hAnsi="Times New Roman" w:cs="Times New Roman"/>
          <w:sz w:val="28"/>
          <w:szCs w:val="28"/>
        </w:rPr>
        <w:t>.</w:t>
      </w:r>
    </w:p>
    <w:p w:rsidR="002E42E0" w:rsidRPr="002E42E0" w:rsidRDefault="002E42E0" w:rsidP="002E42E0">
      <w:pPr>
        <w:pStyle w:val="a9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2E42E0">
        <w:rPr>
          <w:b/>
          <w:color w:val="000000"/>
          <w:sz w:val="28"/>
          <w:szCs w:val="28"/>
        </w:rPr>
        <w:t>. Абзац 4 пункта 4 части 1 статьи 49 изложить в следующей редакции:</w:t>
      </w:r>
    </w:p>
    <w:p w:rsidR="002E42E0" w:rsidRPr="002E42E0" w:rsidRDefault="002E42E0" w:rsidP="002E42E0">
      <w:pPr>
        <w:pStyle w:val="a9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2E42E0">
        <w:rPr>
          <w:color w:val="000000"/>
          <w:sz w:val="28"/>
          <w:szCs w:val="28"/>
        </w:rPr>
        <w:t>"- принимает в установленном порядке решения о переводе жилых помещений в нежилые помещения и нежилых помещений в жилые помещения, согласовывает переустройство и перепланировки помещений в многоквартирном доме, признает в установленном порядке жилые помещения муниципального жилищного фонда непригодными для проживания</w:t>
      </w:r>
      <w:proofErr w:type="gramStart"/>
      <w:r w:rsidRPr="002E42E0">
        <w:rPr>
          <w:color w:val="000000"/>
          <w:sz w:val="28"/>
          <w:szCs w:val="28"/>
        </w:rPr>
        <w:t>;"</w:t>
      </w:r>
      <w:proofErr w:type="gramEnd"/>
      <w:r w:rsidRPr="002E42E0">
        <w:rPr>
          <w:color w:val="000000"/>
          <w:sz w:val="28"/>
          <w:szCs w:val="28"/>
        </w:rPr>
        <w:t>.</w:t>
      </w:r>
    </w:p>
    <w:p w:rsidR="0011288A" w:rsidRDefault="002E42E0" w:rsidP="002E42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288A">
        <w:rPr>
          <w:rFonts w:ascii="Times New Roman" w:eastAsia="Times New Roman" w:hAnsi="Times New Roman" w:cs="Times New Roman"/>
          <w:b/>
          <w:sz w:val="28"/>
          <w:szCs w:val="28"/>
        </w:rPr>
        <w:t>. Часть 9 статьи 66 дополнить абзацем следующего содержания:</w:t>
      </w:r>
    </w:p>
    <w:p w:rsidR="0011288A" w:rsidRPr="00CC1EB7" w:rsidRDefault="0011288A" w:rsidP="002E42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373">
        <w:rPr>
          <w:rFonts w:ascii="Times New Roman" w:eastAsia="Times New Roman" w:hAnsi="Times New Roman" w:cs="Times New Roman"/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</w:t>
      </w:r>
      <w:proofErr w:type="gramStart"/>
      <w:r w:rsidRPr="008C737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C7373">
        <w:rPr>
          <w:rFonts w:ascii="Times New Roman" w:eastAsia="Times New Roman" w:hAnsi="Times New Roman" w:cs="Times New Roman"/>
          <w:sz w:val="28"/>
          <w:szCs w:val="28"/>
        </w:rPr>
        <w:t xml:space="preserve">ф, регистрация в качестве сетевого издания Эл № ФС77-72471 от 05.03.2018).  </w:t>
      </w:r>
    </w:p>
    <w:p w:rsidR="0011288A" w:rsidRPr="0011288A" w:rsidRDefault="0011288A" w:rsidP="001128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1288A" w:rsidRPr="001128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EE" w:rsidRDefault="003B79EE" w:rsidP="003B79EE">
      <w:pPr>
        <w:spacing w:after="0" w:line="240" w:lineRule="auto"/>
      </w:pPr>
      <w:r>
        <w:separator/>
      </w:r>
    </w:p>
  </w:endnote>
  <w:endnote w:type="continuationSeparator" w:id="0">
    <w:p w:rsidR="003B79EE" w:rsidRDefault="003B79EE" w:rsidP="003B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EE" w:rsidRDefault="003B79EE" w:rsidP="003B79EE">
      <w:pPr>
        <w:spacing w:after="0" w:line="240" w:lineRule="auto"/>
      </w:pPr>
      <w:r>
        <w:separator/>
      </w:r>
    </w:p>
  </w:footnote>
  <w:footnote w:type="continuationSeparator" w:id="0">
    <w:p w:rsidR="003B79EE" w:rsidRDefault="003B79EE" w:rsidP="003B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E" w:rsidRPr="003B79EE" w:rsidRDefault="003B79EE" w:rsidP="003B79EE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3B79EE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11D"/>
    <w:multiLevelType w:val="hybridMultilevel"/>
    <w:tmpl w:val="308C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58"/>
    <w:rsid w:val="00054D01"/>
    <w:rsid w:val="00087C58"/>
    <w:rsid w:val="0011288A"/>
    <w:rsid w:val="002E42E0"/>
    <w:rsid w:val="003B79EE"/>
    <w:rsid w:val="00712937"/>
    <w:rsid w:val="007827E3"/>
    <w:rsid w:val="007D7B16"/>
    <w:rsid w:val="00833292"/>
    <w:rsid w:val="00A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D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1"/>
    <w:qFormat/>
    <w:rsid w:val="007D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7D7B16"/>
    <w:pPr>
      <w:suppressAutoHyphens/>
    </w:pPr>
    <w:rPr>
      <w:rFonts w:ascii="Calibri" w:eastAsia="SimSun" w:hAnsi="Calibri" w:cs="Calibri"/>
      <w:color w:val="00000A"/>
    </w:rPr>
  </w:style>
  <w:style w:type="paragraph" w:customStyle="1" w:styleId="formattexttopleveltext">
    <w:name w:val="formattext topleveltext"/>
    <w:basedOn w:val="a"/>
    <w:rsid w:val="007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28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E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79EE"/>
  </w:style>
  <w:style w:type="paragraph" w:styleId="ac">
    <w:name w:val="footer"/>
    <w:basedOn w:val="a"/>
    <w:link w:val="ad"/>
    <w:uiPriority w:val="99"/>
    <w:unhideWhenUsed/>
    <w:rsid w:val="003B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2019-05-23T15:14:00Z</dcterms:created>
  <dcterms:modified xsi:type="dcterms:W3CDTF">2019-05-31T06:43:00Z</dcterms:modified>
</cp:coreProperties>
</file>