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95" w:rsidRDefault="0089688B">
      <w:pPr>
        <w:spacing w:after="543" w:line="219" w:lineRule="auto"/>
        <w:ind w:left="2799" w:hanging="277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</w:rPr>
        <w:t>Порядок информирования граждан о случае проникновении сотрудника полиции в жилое помещение</w:t>
      </w:r>
    </w:p>
    <w:p w:rsidR="00EF7495" w:rsidRDefault="0089688B">
      <w:pPr>
        <w:spacing w:after="3" w:line="261" w:lineRule="auto"/>
        <w:ind w:left="-5" w:right="67" w:firstLine="8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Приказом Министерства внутренних дел Российской Федерации от З февраля 2022 года № 90 утвержден Порядок информирования полицией собственника жилого помещения и (или) проживающих там граждан о случае проникновения сотрудника полиции в жилое помещение, если </w:t>
      </w:r>
      <w:r>
        <w:rPr>
          <w:rFonts w:ascii="Times New Roman" w:eastAsia="Times New Roman" w:hAnsi="Times New Roman" w:cs="Times New Roman"/>
          <w:sz w:val="28"/>
        </w:rPr>
        <w:t>такое проникновение было осуществлено в их отсутствие.</w:t>
      </w:r>
    </w:p>
    <w:p w:rsidR="00EF7495" w:rsidRDefault="0089688B">
      <w:pPr>
        <w:spacing w:after="1" w:line="268" w:lineRule="auto"/>
        <w:ind w:left="9" w:firstLine="830"/>
      </w:pPr>
      <w:r>
        <w:rPr>
          <w:rFonts w:ascii="Times New Roman" w:eastAsia="Times New Roman" w:hAnsi="Times New Roman" w:cs="Times New Roman"/>
          <w:sz w:val="28"/>
        </w:rPr>
        <w:t>Данный приказ принят в целях реализации части 6 статьи 15 Федерального закона от 7 февраля 2011 года № З-ФЗ «О полиции».</w:t>
      </w:r>
    </w:p>
    <w:p w:rsidR="00EF7495" w:rsidRDefault="0089688B">
      <w:pPr>
        <w:spacing w:after="3" w:line="261" w:lineRule="auto"/>
        <w:ind w:left="-5" w:right="67" w:firstLine="830"/>
        <w:jc w:val="both"/>
      </w:pPr>
      <w:r>
        <w:rPr>
          <w:rFonts w:ascii="Times New Roman" w:eastAsia="Times New Roman" w:hAnsi="Times New Roman" w:cs="Times New Roman"/>
          <w:sz w:val="28"/>
        </w:rPr>
        <w:t>Установлено, что о каждом случае проникновения сотрудника полиции в жилое помеще</w:t>
      </w:r>
      <w:r>
        <w:rPr>
          <w:rFonts w:ascii="Times New Roman" w:eastAsia="Times New Roman" w:hAnsi="Times New Roman" w:cs="Times New Roman"/>
          <w:sz w:val="28"/>
        </w:rPr>
        <w:t>ние в возможно короткий срок, но не позднее 24 часов с момента проникновения информируется собственник этого помещения и (или) проживающие там граждане, если такое проникновение было осуществлено в их отсутствие.</w:t>
      </w:r>
    </w:p>
    <w:p w:rsidR="00EF7495" w:rsidRDefault="0089688B">
      <w:pPr>
        <w:spacing w:after="1" w:line="268" w:lineRule="auto"/>
        <w:ind w:left="9" w:firstLine="83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118872</wp:posOffset>
            </wp:positionH>
            <wp:positionV relativeFrom="page">
              <wp:posOffset>5678696</wp:posOffset>
            </wp:positionV>
            <wp:extent cx="256032" cy="673640"/>
            <wp:effectExtent l="0" t="0" r="0" b="0"/>
            <wp:wrapSquare wrapText="bothSides"/>
            <wp:docPr id="1890" name="Picture 1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" name="Picture 18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67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115824</wp:posOffset>
            </wp:positionH>
            <wp:positionV relativeFrom="page">
              <wp:posOffset>8431172</wp:posOffset>
            </wp:positionV>
            <wp:extent cx="262128" cy="643158"/>
            <wp:effectExtent l="0" t="0" r="0" b="0"/>
            <wp:wrapTopAndBottom/>
            <wp:docPr id="1891" name="Picture 1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" name="Picture 18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64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1505712</wp:posOffset>
            </wp:positionH>
            <wp:positionV relativeFrom="page">
              <wp:posOffset>9028609</wp:posOffset>
            </wp:positionV>
            <wp:extent cx="835152" cy="420644"/>
            <wp:effectExtent l="0" t="0" r="0" b="0"/>
            <wp:wrapTopAndBottom/>
            <wp:docPr id="1892" name="Picture 1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" name="Picture 18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5152" cy="42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3752088</wp:posOffset>
            </wp:positionH>
            <wp:positionV relativeFrom="page">
              <wp:posOffset>8952405</wp:posOffset>
            </wp:positionV>
            <wp:extent cx="478536" cy="1161344"/>
            <wp:effectExtent l="0" t="0" r="0" b="0"/>
            <wp:wrapTopAndBottom/>
            <wp:docPr id="1893" name="Picture 1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" name="Picture 18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536" cy="1161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Для осуществления своевременного информ</w:t>
      </w:r>
      <w:r>
        <w:rPr>
          <w:rFonts w:ascii="Times New Roman" w:eastAsia="Times New Roman" w:hAnsi="Times New Roman" w:cs="Times New Roman"/>
          <w:sz w:val="28"/>
        </w:rPr>
        <w:t>ирования собственника и (или) проживающих граждан о проникновении полиция принимает необходимые меры по установлению:</w:t>
      </w:r>
    </w:p>
    <w:p w:rsidR="00EF7495" w:rsidRDefault="0089688B">
      <w:pPr>
        <w:spacing w:after="1" w:line="268" w:lineRule="auto"/>
        <w:ind w:left="9" w:firstLine="830"/>
      </w:pPr>
      <w:r>
        <w:rPr>
          <w:rFonts w:ascii="Times New Roman" w:eastAsia="Times New Roman" w:hAnsi="Times New Roman" w:cs="Times New Roman"/>
          <w:sz w:val="28"/>
        </w:rPr>
        <w:t>- адреса в пределах места нахождения, адреса электронной почты для направления почтовой корреспонденции, номера телефона</w:t>
      </w:r>
      <w:r>
        <w:rPr>
          <w:rFonts w:ascii="Times New Roman" w:eastAsia="Times New Roman" w:hAnsi="Times New Roman" w:cs="Times New Roman"/>
          <w:sz w:val="28"/>
        </w:rPr>
        <w:tab/>
        <w:t xml:space="preserve">для юридического </w:t>
      </w:r>
      <w:r>
        <w:rPr>
          <w:rFonts w:ascii="Times New Roman" w:eastAsia="Times New Roman" w:hAnsi="Times New Roman" w:cs="Times New Roman"/>
          <w:sz w:val="28"/>
        </w:rPr>
        <w:t xml:space="preserve">лица; </w:t>
      </w:r>
      <w:r>
        <w:rPr>
          <w:noProof/>
        </w:rPr>
        <w:drawing>
          <wp:inline distT="0" distB="0" distL="0" distR="0">
            <wp:extent cx="45720" cy="18289"/>
            <wp:effectExtent l="0" t="0" r="0" b="0"/>
            <wp:docPr id="1301" name="Picture 1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" name="Picture 13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адреса места пребывания или жительства собственника и (или) проживающих граждан для направления почтовой корреспонденции - для физического лица.</w:t>
      </w:r>
    </w:p>
    <w:p w:rsidR="00EF7495" w:rsidRDefault="0089688B">
      <w:pPr>
        <w:spacing w:after="41" w:line="268" w:lineRule="auto"/>
        <w:ind w:left="9" w:firstLine="830"/>
      </w:pPr>
      <w:r>
        <w:rPr>
          <w:rFonts w:ascii="Times New Roman" w:eastAsia="Times New Roman" w:hAnsi="Times New Roman" w:cs="Times New Roman"/>
          <w:sz w:val="28"/>
        </w:rPr>
        <w:t>Полиция информирует собственника и (или) проживающих граждан путем вручения или направления уведомления</w:t>
      </w:r>
      <w:r>
        <w:rPr>
          <w:rFonts w:ascii="Times New Roman" w:eastAsia="Times New Roman" w:hAnsi="Times New Roman" w:cs="Times New Roman"/>
          <w:sz w:val="28"/>
        </w:rPr>
        <w:t xml:space="preserve"> о проникновении (за исключением вручения уведомления в ночное время).</w:t>
      </w:r>
    </w:p>
    <w:p w:rsidR="00EF7495" w:rsidRDefault="0089688B">
      <w:pPr>
        <w:spacing w:after="36" w:line="261" w:lineRule="auto"/>
        <w:ind w:left="-5" w:firstLine="830"/>
        <w:jc w:val="both"/>
      </w:pPr>
      <w:r>
        <w:rPr>
          <w:rFonts w:ascii="Times New Roman" w:eastAsia="Times New Roman" w:hAnsi="Times New Roman" w:cs="Times New Roman"/>
          <w:sz w:val="28"/>
        </w:rPr>
        <w:t>При этом уведомление вручается сотрудником полиции собственнику и (или) проживающим гражданам лично под подпись на втором экземпляре с указанием даты и времени вручения, либо посредство</w:t>
      </w:r>
      <w:r>
        <w:rPr>
          <w:rFonts w:ascii="Times New Roman" w:eastAsia="Times New Roman" w:hAnsi="Times New Roman" w:cs="Times New Roman"/>
          <w:sz w:val="28"/>
        </w:rPr>
        <w:t>м почтовой связи заказным почтовым отправлением, факсимильной связи, телефонограммы, либо с использованием иных средств связи и доставки, позволяющих достоверно установить факт направления уведомления.</w:t>
      </w:r>
    </w:p>
    <w:p w:rsidR="00EF7495" w:rsidRDefault="00EF7495">
      <w:pPr>
        <w:sectPr w:rsidR="00EF7495">
          <w:pgSz w:w="11760" w:h="16700"/>
          <w:pgMar w:top="1074" w:right="701" w:bottom="3676" w:left="1728" w:header="720" w:footer="720" w:gutter="0"/>
          <w:cols w:space="720"/>
        </w:sectPr>
      </w:pPr>
    </w:p>
    <w:p w:rsidR="00EF7495" w:rsidRDefault="0089688B">
      <w:pPr>
        <w:spacing w:after="1" w:line="268" w:lineRule="auto"/>
        <w:ind w:left="9"/>
      </w:pPr>
      <w:r>
        <w:rPr>
          <w:rFonts w:ascii="Times New Roman" w:eastAsia="Times New Roman" w:hAnsi="Times New Roman" w:cs="Times New Roman"/>
          <w:sz w:val="28"/>
        </w:rPr>
        <w:t>Старший помощник прокурора</w:t>
      </w:r>
    </w:p>
    <w:p w:rsidR="00EF7495" w:rsidRDefault="0089688B">
      <w:pPr>
        <w:tabs>
          <w:tab w:val="right" w:pos="9197"/>
        </w:tabs>
        <w:spacing w:after="1" w:line="268" w:lineRule="auto"/>
      </w:pPr>
      <w:r>
        <w:rPr>
          <w:rFonts w:ascii="Times New Roman" w:eastAsia="Times New Roman" w:hAnsi="Times New Roman" w:cs="Times New Roman"/>
          <w:sz w:val="28"/>
        </w:rPr>
        <w:lastRenderedPageBreak/>
        <w:t>Нижнегорского</w:t>
      </w:r>
      <w:r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ab/>
        <w:t>ЕВ. Терещенко</w:t>
      </w:r>
    </w:p>
    <w:sectPr w:rsidR="00EF7495">
      <w:type w:val="continuous"/>
      <w:pgSz w:w="11760" w:h="16700"/>
      <w:pgMar w:top="1074" w:right="739" w:bottom="3676" w:left="18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95"/>
    <w:rsid w:val="0089688B"/>
    <w:rsid w:val="00E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3FD1C-4B41-42E5-9DFA-2FDFA275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Инга Викторовна</dc:creator>
  <cp:keywords/>
  <cp:lastModifiedBy>Виноградова Инга Викторовна</cp:lastModifiedBy>
  <cp:revision>2</cp:revision>
  <dcterms:created xsi:type="dcterms:W3CDTF">2022-05-27T06:24:00Z</dcterms:created>
  <dcterms:modified xsi:type="dcterms:W3CDTF">2022-05-27T06:24:00Z</dcterms:modified>
</cp:coreProperties>
</file>