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314960</wp:posOffset>
            </wp:positionH>
            <wp:positionV relativeFrom="paragraph">
              <wp:posOffset>136525</wp:posOffset>
            </wp:positionV>
            <wp:extent cx="2676525" cy="171450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</w:r>
      <w:r>
        <w:rPr>
          <w:rFonts w:cs="Times New Roman" w:ascii="Times New Roman" w:hAnsi="Times New Roman"/>
          <w:b/>
          <w:bCs/>
          <w:color w:val="C9211E"/>
          <w:sz w:val="40"/>
          <w:szCs w:val="40"/>
        </w:rPr>
        <w:t>ДЕПАРТАМЕНТ ТРУДА И СОЦИАЛЬНОЙ ЗАЩИТЫ СООБЩАЕТ:</w:t>
      </w:r>
    </w:p>
    <w:p>
      <w:pPr>
        <w:pStyle w:val="Normal"/>
        <w:tabs>
          <w:tab w:val="clear" w:pos="709"/>
          <w:tab w:val="left" w:pos="4320" w:leader="none"/>
        </w:tabs>
        <w:spacing w:lineRule="auto" w:line="240" w:before="0" w:after="0"/>
        <w:jc w:val="both"/>
        <w:rPr/>
      </w:pPr>
      <w:r>
        <w:rPr>
          <w:rStyle w:val="Style15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Style w:val="Style15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П</w:t>
      </w:r>
      <w:r>
        <w:rPr>
          <w:rStyle w:val="Style15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остановление Совета министров Республики от 01 марта 2016 года № 80 «Об утверждении Порядка оказания адресной материальной помощи гражданам, находящимся в трудной жизненной ситуации»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Р</w:t>
      </w:r>
      <w:r>
        <w:rPr>
          <w:rStyle w:val="Style15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еализации мероприятий по подключению жилого помещения к действующим сетям газораспределения, а также централизованной системы водоснабжения и водоотведения собственником жилого помещения,</w:t>
      </w:r>
      <w:r>
        <w:rPr>
          <w:rStyle w:val="Style15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проживающим на территории Республики Крым не менее 1 года, среднедушевой доход семьи которого не превышает размера двух прожиточных минимумов по основным социально-демографическим группам в Республике Крым на момент обращения за получением материальной помощи, из числа: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Style15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ветеранов войны, статус которым установлен в соответствии с Федеральным законом от 12 января 1995 года № 5-ФЗ «О ветеранах» и законодательством, действовавшим на территории Республики Крым по состоянию на 21 февраля 2014 года;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Style15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ветеранов боевых действий из числа военнослужащих, принимавших участие в боевых действиях в Афганистане;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Style15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граждан, пострадавших вследствие аварии на Чернобыльской АЭС; - инвалидов I-II группы;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Style15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семей, воспитывающих детей-инвалидов; - многодетных семей; - граждан, получающих федеральную социальную доплату к пенсии в соответствии со статьей 12.1 Федерального закона от 17 июля 1999 года № 178-ФЗ «О государственной социальной помощи».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Style15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Style w:val="Style15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Материальная помощь  предоставляется единоразово на одно домовладение (квартиру, жилое помещение) в размере фактически понесенных затрат, но не более </w:t>
      </w:r>
      <w:r>
        <w:rPr>
          <w:rStyle w:val="Style15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100</w:t>
      </w:r>
      <w:r>
        <w:rPr>
          <w:rStyle w:val="Style15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000 рублей.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Style15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Style w:val="Style15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Для получения материальной помощи гражданин или его законный представитель обращается в департамент  труда и социальной защиты населения администрации с письменным заявлением и предоставлением следующих  документов :</w:t>
      </w:r>
    </w:p>
    <w:p>
      <w:pPr>
        <w:pStyle w:val="Normal"/>
        <w:spacing w:lineRule="auto" w:line="240" w:before="0" w:after="0"/>
        <w:ind w:firstLine="539"/>
        <w:jc w:val="both"/>
        <w:rPr/>
      </w:pPr>
      <w:r>
        <w:rPr>
          <w:rStyle w:val="Style15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</w:t>
      </w:r>
      <w:r>
        <w:rPr>
          <w:rStyle w:val="Style15"/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</w:rPr>
        <w:t>д</w:t>
      </w:r>
      <w:r>
        <w:rPr>
          <w:rStyle w:val="Style15"/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  <w:u w:val="single"/>
        </w:rPr>
        <w:t>оговор о подключении жилого помещения к действующим сетям газораспределения с приложением расходной сметы; подтверждающих подключение жилого помещения к действующим сетям газораспределения (акт выполненных работ, платежных документов по факту оплаты подключения к сетям газораспределения</w:t>
      </w:r>
      <w:r>
        <w:rPr>
          <w:rStyle w:val="Style15"/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</w:rPr>
        <w:t>)</w:t>
      </w:r>
      <w:r>
        <w:rPr>
          <w:rStyle w:val="Style15"/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539"/>
        <w:jc w:val="both"/>
        <w:rPr/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6786880</wp:posOffset>
            </wp:positionH>
            <wp:positionV relativeFrom="paragraph">
              <wp:posOffset>17145</wp:posOffset>
            </wp:positionV>
            <wp:extent cx="2952750" cy="1938655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3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yle15"/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-</w:t>
      </w:r>
      <w:r>
        <w:rPr>
          <w:rStyle w:val="Style15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документов подтверждающих  право собственности на жилое помещение;</w:t>
      </w:r>
    </w:p>
    <w:p>
      <w:pPr>
        <w:pStyle w:val="Normal"/>
        <w:spacing w:lineRule="auto" w:line="240" w:before="0" w:after="0"/>
        <w:ind w:firstLine="539"/>
        <w:jc w:val="both"/>
        <w:rPr/>
      </w:pPr>
      <w:r>
        <w:rPr>
          <w:rStyle w:val="Style15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Style w:val="Style15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-документа подтверждающего льготную категорию.</w:t>
      </w:r>
    </w:p>
    <w:p>
      <w:pPr>
        <w:pStyle w:val="Normal"/>
        <w:spacing w:lineRule="auto" w:line="240" w:before="0" w:after="0"/>
        <w:ind w:firstLine="539"/>
        <w:jc w:val="both"/>
        <w:rPr>
          <w:rStyle w:val="Style15"/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spacing w:lineRule="auto" w:line="240" w:before="0" w:after="0"/>
        <w:ind w:firstLine="539"/>
        <w:jc w:val="both"/>
        <w:rPr>
          <w:rStyle w:val="Style15"/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Style15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Style w:val="Style16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   </w:t>
      </w:r>
    </w:p>
    <w:p>
      <w:pPr>
        <w:pStyle w:val="Normal"/>
        <w:widowControl/>
        <w:tabs>
          <w:tab w:val="clear" w:pos="709"/>
          <w:tab w:val="left" w:pos="5850" w:leader="none"/>
        </w:tabs>
        <w:bidi w:val="0"/>
        <w:spacing w:lineRule="auto" w:line="276" w:before="0" w:after="200"/>
        <w:ind w:left="0" w:righ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b60d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qFormat/>
    <w:rsid w:val="004b18af"/>
    <w:pPr>
      <w:keepNext w:val="true"/>
      <w:spacing w:lineRule="auto" w:line="240"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semiHidden/>
    <w:unhideWhenUsed/>
    <w:qFormat/>
    <w:rsid w:val="004b18af"/>
    <w:pPr>
      <w:keepNext w:val="true"/>
      <w:spacing w:lineRule="auto" w:line="240"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qFormat/>
    <w:rsid w:val="004b18af"/>
    <w:rPr>
      <w:rFonts w:ascii="Arial" w:hAnsi="Arial" w:eastAsia="Times New Roman" w:cs="Arial"/>
      <w:b/>
      <w:bCs/>
      <w:kern w:val="2"/>
      <w:sz w:val="32"/>
      <w:szCs w:val="32"/>
    </w:rPr>
  </w:style>
  <w:style w:type="character" w:styleId="21" w:customStyle="1">
    <w:name w:val="Заголовок 2 Знак"/>
    <w:semiHidden/>
    <w:qFormat/>
    <w:rsid w:val="004b18af"/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Style12">
    <w:name w:val="Интернет-ссылка"/>
    <w:uiPriority w:val="99"/>
    <w:unhideWhenUsed/>
    <w:rsid w:val="004b18af"/>
    <w:rPr>
      <w:color w:val="0000FF"/>
      <w:u w:val="single"/>
    </w:rPr>
  </w:style>
  <w:style w:type="character" w:styleId="Style13" w:customStyle="1">
    <w:name w:val="Основной текст Знак"/>
    <w:qFormat/>
    <w:rsid w:val="004b18af"/>
    <w:rPr>
      <w:rFonts w:ascii="Times New Roman" w:hAnsi="Times New Roman" w:eastAsia="Times New Roman" w:cs="Times New Roman"/>
      <w:sz w:val="24"/>
      <w:szCs w:val="24"/>
    </w:rPr>
  </w:style>
  <w:style w:type="character" w:styleId="22" w:customStyle="1">
    <w:name w:val="Основной текст 2 Знак"/>
    <w:basedOn w:val="DefaultParagraphFont"/>
    <w:uiPriority w:val="99"/>
    <w:semiHidden/>
    <w:qFormat/>
    <w:rsid w:val="002b33d7"/>
    <w:rPr/>
  </w:style>
  <w:style w:type="character" w:styleId="Style14" w:customStyle="1">
    <w:name w:val="Текст выноски Знак"/>
    <w:uiPriority w:val="99"/>
    <w:semiHidden/>
    <w:qFormat/>
    <w:rsid w:val="003d12ce"/>
    <w:rPr>
      <w:rFonts w:ascii="Tahoma" w:hAnsi="Tahoma" w:cs="Tahoma"/>
      <w:sz w:val="16"/>
      <w:szCs w:val="16"/>
    </w:rPr>
  </w:style>
  <w:style w:type="character" w:styleId="Style15">
    <w:name w:val="Выделение жирным"/>
    <w:qFormat/>
    <w:rPr>
      <w:b/>
      <w:bCs/>
    </w:rPr>
  </w:style>
  <w:style w:type="character" w:styleId="Style16">
    <w:name w:val="Выделение"/>
    <w:qFormat/>
    <w:rPr>
      <w:i/>
      <w:iCs/>
    </w:rPr>
  </w:style>
  <w:style w:type="character" w:styleId="Style17">
    <w:name w:val="Маркеры списка"/>
    <w:qFormat/>
    <w:rPr>
      <w:rFonts w:ascii="OpenSymbol" w:hAnsi="OpenSymbol" w:eastAsia="OpenSymbol"/>
    </w:rPr>
  </w:style>
  <w:style w:type="character" w:styleId="Style18">
    <w:name w:val="Гипертекстовая ссылка"/>
    <w:qFormat/>
    <w:rPr>
      <w:rFonts w:eastAsia="Times New Roman"/>
      <w:bCs/>
      <w:color w:val="106BBE"/>
    </w:rPr>
  </w:style>
  <w:style w:type="character" w:styleId="Style19">
    <w:name w:val="Цветовое выделение"/>
    <w:qFormat/>
    <w:rPr>
      <w:b/>
      <w:color w:val="26282F"/>
    </w:rPr>
  </w:style>
  <w:style w:type="character" w:styleId="Style20">
    <w:name w:val="Цветовое выделение для Текст"/>
    <w:qFormat/>
    <w:rPr>
      <w:rFonts w:ascii="Times New Roman CYR" w:hAnsi="Times New Roman CYR" w:eastAsia="Times New Roman CYR"/>
      <w:szCs w:val="24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>
      <w:b w:val="false"/>
      <w:sz w:val="24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Body Text"/>
    <w:basedOn w:val="Normal"/>
    <w:unhideWhenUsed/>
    <w:rsid w:val="004b18af"/>
    <w:pPr>
      <w:spacing w:lineRule="auto" w:line="240" w:before="0" w:after="120"/>
    </w:pPr>
    <w:rPr>
      <w:rFonts w:ascii="Times New Roman" w:hAnsi="Times New Roman"/>
      <w:sz w:val="24"/>
      <w:szCs w:val="24"/>
    </w:rPr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BodyText2">
    <w:name w:val="Body Text 2"/>
    <w:basedOn w:val="Normal"/>
    <w:link w:val="22"/>
    <w:uiPriority w:val="99"/>
    <w:semiHidden/>
    <w:unhideWhenUsed/>
    <w:qFormat/>
    <w:rsid w:val="002b33d7"/>
    <w:pPr>
      <w:spacing w:lineRule="auto" w:line="480" w:before="0" w:after="120"/>
    </w:pPr>
    <w:rPr/>
  </w:style>
  <w:style w:type="paragraph" w:styleId="BalloonText">
    <w:name w:val="Balloon Text"/>
    <w:basedOn w:val="Normal"/>
    <w:uiPriority w:val="99"/>
    <w:semiHidden/>
    <w:unhideWhenUsed/>
    <w:qFormat/>
    <w:rsid w:val="003d12c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4b3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ru-RU" w:eastAsia="uk-UA" w:bidi="ar-SA"/>
    </w:rPr>
  </w:style>
  <w:style w:type="paragraph" w:styleId="Style26">
    <w:name w:val="Содержимое врезки"/>
    <w:basedOn w:val="Normal"/>
    <w:qFormat/>
    <w:pPr/>
    <w:rPr/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ind w:firstLine="709"/>
      <w:jc w:val="both"/>
    </w:pPr>
    <w:rPr>
      <w:rFonts w:ascii="Arial" w:hAnsi="Arial" w:eastAsia="Arial" w:cs="Liberation Serif"/>
      <w:color w:val="00000A"/>
      <w:kern w:val="0"/>
      <w:sz w:val="22"/>
      <w:szCs w:val="20"/>
      <w:lang w:val="ru-RU" w:eastAsia="ar-SA" w:bidi="ar-SA"/>
    </w:rPr>
  </w:style>
  <w:style w:type="paragraph" w:styleId="ListParagraph">
    <w:name w:val="List Paragraph"/>
    <w:basedOn w:val="Normal"/>
    <w:qFormat/>
    <w:pPr>
      <w:spacing w:before="0" w:after="0"/>
      <w:ind w:left="720" w:firstLine="708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2d1ae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Application>LibreOffice/7.0.4.2$Windows_X86_64 LibreOffice_project/dcf040e67528d9187c66b2379df5ea4407429775</Application>
  <AppVersion>15.0000</AppVersion>
  <Pages>2</Pages>
  <Words>269</Words>
  <Characters>1877</Characters>
  <CharactersWithSpaces>2159</CharactersWithSpaces>
  <Paragraphs>13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Goriander</dc:creator>
  <dc:description/>
  <dc:language>ru-RU</dc:language>
  <cp:lastModifiedBy/>
  <dcterms:modified xsi:type="dcterms:W3CDTF">2022-11-23T09:04:32Z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